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69D2" w14:textId="23773D42" w:rsidR="003C6632" w:rsidRDefault="007F1403" w:rsidP="003C6632">
      <w:pPr>
        <w:rPr>
          <w:rFonts w:cstheme="minorHAnsi"/>
        </w:rPr>
      </w:pPr>
      <w:r w:rsidRPr="006A40B2">
        <w:rPr>
          <w:rFonts w:cstheme="minorHAnsi"/>
          <w:b/>
          <w:bCs/>
          <w:sz w:val="24"/>
          <w:szCs w:val="24"/>
        </w:rPr>
        <w:t>M</w:t>
      </w:r>
      <w:r w:rsidR="006A40B2" w:rsidRPr="006A40B2">
        <w:rPr>
          <w:rFonts w:cstheme="minorHAnsi"/>
          <w:b/>
          <w:bCs/>
          <w:sz w:val="24"/>
          <w:szCs w:val="24"/>
        </w:rPr>
        <w:t xml:space="preserve"> </w:t>
      </w:r>
      <w:r w:rsidRPr="006A40B2">
        <w:rPr>
          <w:rFonts w:cstheme="minorHAnsi"/>
          <w:b/>
          <w:bCs/>
          <w:sz w:val="24"/>
          <w:szCs w:val="24"/>
        </w:rPr>
        <w:t>A</w:t>
      </w:r>
      <w:r w:rsidR="006A40B2" w:rsidRPr="006A40B2">
        <w:rPr>
          <w:rFonts w:cstheme="minorHAnsi"/>
          <w:b/>
          <w:bCs/>
          <w:sz w:val="24"/>
          <w:szCs w:val="24"/>
        </w:rPr>
        <w:t xml:space="preserve"> </w:t>
      </w:r>
      <w:r w:rsidRPr="006A40B2">
        <w:rPr>
          <w:rFonts w:cstheme="minorHAnsi"/>
          <w:b/>
          <w:bCs/>
          <w:sz w:val="24"/>
          <w:szCs w:val="24"/>
        </w:rPr>
        <w:t>R</w:t>
      </w:r>
      <w:r w:rsidR="006A40B2" w:rsidRPr="006A40B2">
        <w:rPr>
          <w:rFonts w:cstheme="minorHAnsi"/>
          <w:b/>
          <w:bCs/>
          <w:sz w:val="24"/>
          <w:szCs w:val="24"/>
        </w:rPr>
        <w:t xml:space="preserve"> </w:t>
      </w:r>
      <w:r w:rsidRPr="006A40B2">
        <w:rPr>
          <w:rFonts w:cstheme="minorHAnsi"/>
          <w:b/>
          <w:bCs/>
          <w:sz w:val="24"/>
          <w:szCs w:val="24"/>
        </w:rPr>
        <w:t>U</w:t>
      </w:r>
      <w:r w:rsidR="006A40B2" w:rsidRPr="006A40B2">
        <w:rPr>
          <w:rFonts w:cstheme="minorHAnsi"/>
          <w:b/>
          <w:bCs/>
          <w:sz w:val="24"/>
          <w:szCs w:val="24"/>
        </w:rPr>
        <w:t xml:space="preserve"> </w:t>
      </w:r>
      <w:r w:rsidRPr="006A40B2">
        <w:rPr>
          <w:rFonts w:cstheme="minorHAnsi"/>
          <w:b/>
          <w:bCs/>
          <w:sz w:val="24"/>
          <w:szCs w:val="24"/>
        </w:rPr>
        <w:t>M</w:t>
      </w:r>
      <w:r w:rsidR="006A40B2" w:rsidRPr="006A40B2">
        <w:rPr>
          <w:rFonts w:cstheme="minorHAnsi"/>
          <w:b/>
          <w:bCs/>
          <w:sz w:val="24"/>
          <w:szCs w:val="24"/>
        </w:rPr>
        <w:t xml:space="preserve"> </w:t>
      </w:r>
      <w:r w:rsidRPr="006A40B2">
        <w:rPr>
          <w:rFonts w:cstheme="minorHAnsi"/>
          <w:b/>
          <w:bCs/>
          <w:sz w:val="24"/>
          <w:szCs w:val="24"/>
        </w:rPr>
        <w:t>A</w:t>
      </w:r>
      <w:r w:rsidR="006A40B2" w:rsidRPr="006A40B2">
        <w:rPr>
          <w:rFonts w:cstheme="minorHAnsi"/>
          <w:b/>
          <w:bCs/>
          <w:sz w:val="24"/>
          <w:szCs w:val="24"/>
        </w:rPr>
        <w:t xml:space="preserve"> </w:t>
      </w:r>
      <w:r w:rsidRPr="006A40B2">
        <w:rPr>
          <w:rFonts w:cstheme="minorHAnsi"/>
          <w:b/>
          <w:bCs/>
          <w:sz w:val="24"/>
          <w:szCs w:val="24"/>
        </w:rPr>
        <w:t>G</w:t>
      </w:r>
      <w:r w:rsidR="006A40B2" w:rsidRPr="006A40B2">
        <w:rPr>
          <w:rFonts w:cstheme="minorHAnsi"/>
          <w:b/>
          <w:bCs/>
          <w:sz w:val="24"/>
          <w:szCs w:val="24"/>
        </w:rPr>
        <w:t xml:space="preserve"> </w:t>
      </w:r>
      <w:r w:rsidRPr="006A40B2">
        <w:rPr>
          <w:rFonts w:cstheme="minorHAnsi"/>
          <w:b/>
          <w:bCs/>
          <w:sz w:val="24"/>
          <w:szCs w:val="24"/>
        </w:rPr>
        <w:t>E</w:t>
      </w:r>
      <w:r w:rsidR="006A40B2" w:rsidRPr="006A40B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6A40B2" w:rsidRPr="006A40B2">
        <w:rPr>
          <w:rFonts w:cstheme="minorHAnsi"/>
          <w:b/>
          <w:bCs/>
          <w:sz w:val="24"/>
          <w:szCs w:val="24"/>
        </w:rPr>
        <w:t>by</w:t>
      </w:r>
      <w:proofErr w:type="spellEnd"/>
      <w:r w:rsidR="006A40B2" w:rsidRPr="006A40B2">
        <w:rPr>
          <w:rFonts w:cstheme="minorHAnsi"/>
          <w:b/>
          <w:bCs/>
          <w:sz w:val="24"/>
          <w:szCs w:val="24"/>
        </w:rPr>
        <w:t xml:space="preserve"> Bojan Radovič                                            </w:t>
      </w:r>
      <w:r w:rsidR="006A40B2" w:rsidRPr="006A40B2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112BA928" wp14:editId="28F24A9C">
            <wp:extent cx="1914525" cy="984788"/>
            <wp:effectExtent l="0" t="0" r="0" b="6350"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65" cy="98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0B2" w:rsidRPr="006A40B2">
        <w:rPr>
          <w:rFonts w:cstheme="minorHAnsi"/>
          <w:b/>
          <w:bCs/>
          <w:sz w:val="24"/>
          <w:szCs w:val="24"/>
        </w:rPr>
        <w:br/>
      </w:r>
      <w:r w:rsidRPr="006A40B2">
        <w:rPr>
          <w:rFonts w:cstheme="minorHAnsi"/>
          <w:b/>
          <w:bCs/>
          <w:sz w:val="24"/>
          <w:szCs w:val="24"/>
        </w:rPr>
        <w:t xml:space="preserve">Igra opazovanja </w:t>
      </w:r>
      <w:r w:rsidR="003C6632">
        <w:rPr>
          <w:rFonts w:cstheme="minorHAnsi"/>
          <w:b/>
          <w:bCs/>
          <w:sz w:val="24"/>
          <w:szCs w:val="24"/>
        </w:rPr>
        <w:br/>
      </w:r>
    </w:p>
    <w:p w14:paraId="71BBED2B" w14:textId="084CF825" w:rsidR="003C6632" w:rsidRDefault="003C6632" w:rsidP="003C6632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43DBDEE" wp14:editId="48834950">
            <wp:simplePos x="0" y="0"/>
            <wp:positionH relativeFrom="margin">
              <wp:posOffset>-33020</wp:posOffset>
            </wp:positionH>
            <wp:positionV relativeFrom="margin">
              <wp:posOffset>1833880</wp:posOffset>
            </wp:positionV>
            <wp:extent cx="2838450" cy="1895475"/>
            <wp:effectExtent l="0" t="0" r="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br/>
      </w:r>
    </w:p>
    <w:p w14:paraId="0D6163A1" w14:textId="77777777" w:rsidR="006B1399" w:rsidRDefault="006B1399" w:rsidP="003C6632">
      <w:pPr>
        <w:rPr>
          <w:rFonts w:cstheme="minorHAnsi"/>
        </w:rPr>
      </w:pPr>
    </w:p>
    <w:p w14:paraId="32F3BD18" w14:textId="77777777" w:rsidR="006B1399" w:rsidRDefault="006B1399" w:rsidP="003C6632">
      <w:pPr>
        <w:rPr>
          <w:rFonts w:cstheme="minorHAnsi"/>
        </w:rPr>
      </w:pPr>
    </w:p>
    <w:p w14:paraId="348F75CF" w14:textId="4BAA10C5" w:rsidR="006B1399" w:rsidRPr="006B1399" w:rsidRDefault="006845A4" w:rsidP="007F1403">
      <w:pPr>
        <w:rPr>
          <w:rFonts w:cstheme="minorHAnsi"/>
          <w:b/>
          <w:bCs/>
          <w:sz w:val="24"/>
          <w:szCs w:val="24"/>
        </w:rPr>
      </w:pPr>
      <w:r w:rsidRPr="006B1399">
        <w:rPr>
          <w:rFonts w:cstheme="minorHAnsi"/>
          <w:b/>
          <w:bCs/>
        </w:rPr>
        <w:t xml:space="preserve">Ob razstavi Bojana Radoviča </w:t>
      </w:r>
      <w:r w:rsidRPr="006B1399">
        <w:rPr>
          <w:rFonts w:cstheme="minorHAnsi"/>
          <w:b/>
          <w:bCs/>
          <w:i/>
          <w:iCs/>
        </w:rPr>
        <w:t>Replika</w:t>
      </w:r>
      <w:r w:rsidRPr="006B1399">
        <w:rPr>
          <w:rFonts w:cstheme="minorHAnsi"/>
          <w:b/>
          <w:bCs/>
        </w:rPr>
        <w:t xml:space="preserve"> v Galeriji Jakopič smo pripravili </w:t>
      </w:r>
      <w:r w:rsidR="00241F9B" w:rsidRPr="006B1399">
        <w:rPr>
          <w:rFonts w:cstheme="minorHAnsi"/>
          <w:b/>
          <w:bCs/>
        </w:rPr>
        <w:t>butično, n</w:t>
      </w:r>
      <w:r w:rsidRPr="006B1399">
        <w:rPr>
          <w:rFonts w:cstheme="minorHAnsi"/>
          <w:b/>
          <w:bCs/>
        </w:rPr>
        <w:t>umeriran</w:t>
      </w:r>
      <w:r w:rsidR="00241F9B" w:rsidRPr="006B1399">
        <w:rPr>
          <w:rFonts w:cstheme="minorHAnsi"/>
          <w:b/>
          <w:bCs/>
        </w:rPr>
        <w:t>o i</w:t>
      </w:r>
      <w:r w:rsidRPr="006B1399">
        <w:rPr>
          <w:rFonts w:cstheme="minorHAnsi"/>
          <w:b/>
          <w:bCs/>
        </w:rPr>
        <w:t>n signiran</w:t>
      </w:r>
      <w:r w:rsidR="00241F9B" w:rsidRPr="006B1399">
        <w:rPr>
          <w:rFonts w:cstheme="minorHAnsi"/>
          <w:b/>
          <w:bCs/>
        </w:rPr>
        <w:t>o serijo</w:t>
      </w:r>
      <w:r w:rsidRPr="006B1399">
        <w:rPr>
          <w:rFonts w:cstheme="minorHAnsi"/>
          <w:b/>
          <w:bCs/>
        </w:rPr>
        <w:t xml:space="preserve"> igre opazovanja </w:t>
      </w:r>
      <w:proofErr w:type="spellStart"/>
      <w:r w:rsidRPr="006B1399">
        <w:rPr>
          <w:rFonts w:cstheme="minorHAnsi"/>
          <w:b/>
          <w:bCs/>
          <w:i/>
          <w:iCs/>
        </w:rPr>
        <w:t>Marumage</w:t>
      </w:r>
      <w:proofErr w:type="spellEnd"/>
      <w:r w:rsidR="00241F9B" w:rsidRPr="006B1399">
        <w:rPr>
          <w:rFonts w:cstheme="minorHAnsi"/>
          <w:b/>
          <w:bCs/>
        </w:rPr>
        <w:t xml:space="preserve">, ki izhaja iz </w:t>
      </w:r>
      <w:r w:rsidR="006A40B2" w:rsidRPr="006B1399">
        <w:rPr>
          <w:rFonts w:cstheme="minorHAnsi"/>
          <w:b/>
          <w:bCs/>
        </w:rPr>
        <w:t xml:space="preserve">umetnikove </w:t>
      </w:r>
      <w:r w:rsidR="00241F9B" w:rsidRPr="006B1399">
        <w:rPr>
          <w:rFonts w:cstheme="minorHAnsi"/>
          <w:b/>
          <w:bCs/>
        </w:rPr>
        <w:t>istoimenske</w:t>
      </w:r>
      <w:r w:rsidR="006A40B2" w:rsidRPr="006B1399">
        <w:rPr>
          <w:rFonts w:cstheme="minorHAnsi"/>
          <w:b/>
          <w:bCs/>
        </w:rPr>
        <w:t xml:space="preserve"> fotografske serije, nastale v sklopu rezidence na Japonskem leta 2012 in</w:t>
      </w:r>
      <w:r w:rsidR="006B1399" w:rsidRPr="006B1399">
        <w:rPr>
          <w:rFonts w:cstheme="minorHAnsi"/>
          <w:b/>
          <w:bCs/>
        </w:rPr>
        <w:t xml:space="preserve"> v sklopu</w:t>
      </w:r>
      <w:r w:rsidR="006A40B2" w:rsidRPr="006B1399">
        <w:rPr>
          <w:rFonts w:cstheme="minorHAnsi"/>
          <w:b/>
          <w:bCs/>
        </w:rPr>
        <w:t xml:space="preserve"> projekta </w:t>
      </w:r>
      <w:r w:rsidR="006A40B2" w:rsidRPr="006B1399">
        <w:rPr>
          <w:rFonts w:cstheme="minorHAnsi"/>
          <w:b/>
          <w:bCs/>
          <w:i/>
          <w:iCs/>
        </w:rPr>
        <w:t>Japonska z evropskimi očmi / Japonska danes</w:t>
      </w:r>
      <w:r w:rsidR="006A40B2" w:rsidRPr="006B1399">
        <w:rPr>
          <w:rFonts w:cstheme="minorHAnsi"/>
          <w:b/>
          <w:bCs/>
        </w:rPr>
        <w:t>.</w:t>
      </w:r>
    </w:p>
    <w:p w14:paraId="31ED1BD4" w14:textId="073FC5AF" w:rsidR="006845A4" w:rsidRPr="003C6632" w:rsidRDefault="006A40B2" w:rsidP="007F1403">
      <w:pPr>
        <w:rPr>
          <w:rFonts w:cstheme="minorHAnsi"/>
          <w:color w:val="000000"/>
          <w:spacing w:val="10"/>
          <w:shd w:val="clear" w:color="auto" w:fill="FFFFFF"/>
        </w:rPr>
      </w:pPr>
      <w:r w:rsidRPr="003C6632">
        <w:rPr>
          <w:rFonts w:cstheme="minorHAnsi"/>
          <w:color w:val="000000"/>
          <w:spacing w:val="10"/>
          <w:shd w:val="clear" w:color="auto" w:fill="FFFFFF"/>
        </w:rPr>
        <w:t>P</w:t>
      </w:r>
      <w:r w:rsidR="007F1403" w:rsidRPr="003C6632">
        <w:rPr>
          <w:rFonts w:cstheme="minorHAnsi"/>
          <w:color w:val="000000"/>
          <w:spacing w:val="10"/>
          <w:shd w:val="clear" w:color="auto" w:fill="FFFFFF"/>
        </w:rPr>
        <w:t>risotnost duha Japonske</w:t>
      </w:r>
      <w:r w:rsidRPr="003C6632">
        <w:rPr>
          <w:rFonts w:cstheme="minorHAnsi"/>
          <w:color w:val="000000"/>
          <w:spacing w:val="10"/>
          <w:shd w:val="clear" w:color="auto" w:fill="FFFFFF"/>
        </w:rPr>
        <w:t xml:space="preserve"> je v Radovičevem opusu posebej zanimiva. Gre namreč za deželo</w:t>
      </w:r>
      <w:r w:rsidR="007F1403" w:rsidRPr="003C6632">
        <w:rPr>
          <w:rFonts w:cstheme="minorHAnsi"/>
          <w:color w:val="000000"/>
          <w:spacing w:val="10"/>
          <w:shd w:val="clear" w:color="auto" w:fill="FFFFFF"/>
        </w:rPr>
        <w:t xml:space="preserve"> skrajne (vizualne) </w:t>
      </w:r>
      <w:r w:rsidR="007F1403" w:rsidRPr="003C6632">
        <w:rPr>
          <w:rFonts w:cstheme="minorHAnsi"/>
          <w:color w:val="000000"/>
          <w:spacing w:val="10"/>
          <w:shd w:val="clear" w:color="auto" w:fill="FFFFFF"/>
        </w:rPr>
        <w:t>senzibilnosti</w:t>
      </w:r>
      <w:r w:rsidR="007F1403" w:rsidRPr="003C6632">
        <w:rPr>
          <w:rFonts w:cstheme="minorHAnsi"/>
          <w:color w:val="000000"/>
          <w:spacing w:val="10"/>
          <w:shd w:val="clear" w:color="auto" w:fill="FFFFFF"/>
        </w:rPr>
        <w:t xml:space="preserve"> in obzirnosti, hkrati pa konvencionalne rigidnosti in strogo predpisanih družbenih norm.</w:t>
      </w:r>
      <w:r w:rsidR="006845A4" w:rsidRPr="003C6632">
        <w:rPr>
          <w:rFonts w:cstheme="minorHAnsi"/>
          <w:color w:val="000000"/>
          <w:spacing w:val="10"/>
          <w:shd w:val="clear" w:color="auto" w:fill="FFFFFF"/>
        </w:rPr>
        <w:t xml:space="preserve"> </w:t>
      </w:r>
      <w:r w:rsidRPr="003C6632">
        <w:rPr>
          <w:rFonts w:cstheme="minorHAnsi"/>
          <w:color w:val="000000"/>
          <w:spacing w:val="10"/>
          <w:shd w:val="clear" w:color="auto" w:fill="FFFFFF"/>
        </w:rPr>
        <w:t xml:space="preserve">Prav na Japonskem </w:t>
      </w:r>
      <w:r w:rsidR="006845A4" w:rsidRPr="003C6632">
        <w:rPr>
          <w:rFonts w:cstheme="minorHAnsi"/>
          <w:color w:val="000000"/>
          <w:spacing w:val="10"/>
          <w:shd w:val="clear" w:color="auto" w:fill="FFFFFF"/>
        </w:rPr>
        <w:t xml:space="preserve">je nastala </w:t>
      </w:r>
      <w:r w:rsidRPr="003C6632">
        <w:rPr>
          <w:rFonts w:cstheme="minorHAnsi"/>
          <w:color w:val="000000"/>
          <w:spacing w:val="10"/>
          <w:shd w:val="clear" w:color="auto" w:fill="FFFFFF"/>
        </w:rPr>
        <w:t xml:space="preserve">tudi Radovičeva najbolj znana in pri občinstvu najbolj priljubljena </w:t>
      </w:r>
      <w:r w:rsidR="006845A4" w:rsidRPr="003C6632">
        <w:rPr>
          <w:rFonts w:cstheme="minorHAnsi"/>
          <w:color w:val="000000"/>
          <w:spacing w:val="10"/>
          <w:shd w:val="clear" w:color="auto" w:fill="FFFFFF"/>
        </w:rPr>
        <w:t xml:space="preserve">serija </w:t>
      </w:r>
      <w:proofErr w:type="spellStart"/>
      <w:r w:rsidR="006845A4" w:rsidRPr="003C6632">
        <w:rPr>
          <w:rFonts w:cstheme="minorHAnsi"/>
          <w:i/>
          <w:iCs/>
          <w:color w:val="000000"/>
          <w:spacing w:val="10"/>
          <w:shd w:val="clear" w:color="auto" w:fill="FFFFFF"/>
        </w:rPr>
        <w:t>Marumage</w:t>
      </w:r>
      <w:proofErr w:type="spellEnd"/>
      <w:r w:rsidR="006845A4" w:rsidRPr="003C6632">
        <w:rPr>
          <w:rFonts w:cstheme="minorHAnsi"/>
          <w:color w:val="000000"/>
          <w:spacing w:val="10"/>
          <w:shd w:val="clear" w:color="auto" w:fill="FFFFFF"/>
        </w:rPr>
        <w:t>, ki na</w:t>
      </w:r>
      <w:r w:rsidRPr="003C6632">
        <w:rPr>
          <w:rFonts w:cstheme="minorHAnsi"/>
          <w:color w:val="000000"/>
          <w:spacing w:val="10"/>
          <w:shd w:val="clear" w:color="auto" w:fill="FFFFFF"/>
        </w:rPr>
        <w:t xml:space="preserve"> </w:t>
      </w:r>
      <w:r w:rsidR="00241F9B" w:rsidRPr="003C6632">
        <w:rPr>
          <w:rFonts w:cstheme="minorHAnsi"/>
          <w:color w:val="000000"/>
          <w:spacing w:val="10"/>
          <w:shd w:val="clear" w:color="auto" w:fill="FFFFFF"/>
        </w:rPr>
        <w:t>razstavi</w:t>
      </w:r>
      <w:r w:rsidR="006845A4" w:rsidRPr="003C6632">
        <w:rPr>
          <w:rFonts w:cstheme="minorHAnsi"/>
          <w:color w:val="000000"/>
          <w:spacing w:val="10"/>
          <w:shd w:val="clear" w:color="auto" w:fill="FFFFFF"/>
        </w:rPr>
        <w:t xml:space="preserve"> </w:t>
      </w:r>
      <w:r w:rsidRPr="003C6632">
        <w:rPr>
          <w:rFonts w:cstheme="minorHAnsi"/>
          <w:color w:val="000000"/>
          <w:spacing w:val="10"/>
          <w:shd w:val="clear" w:color="auto" w:fill="FFFFFF"/>
        </w:rPr>
        <w:t xml:space="preserve">v Galeriji Jakopič </w:t>
      </w:r>
      <w:r w:rsidR="006845A4" w:rsidRPr="003C6632">
        <w:rPr>
          <w:rFonts w:cstheme="minorHAnsi"/>
          <w:color w:val="000000"/>
          <w:spacing w:val="10"/>
          <w:shd w:val="clear" w:color="auto" w:fill="FFFFFF"/>
        </w:rPr>
        <w:t xml:space="preserve">dobiva kar dvojno </w:t>
      </w:r>
      <w:r w:rsidR="00241F9B" w:rsidRPr="003C6632">
        <w:rPr>
          <w:rFonts w:cstheme="minorHAnsi"/>
          <w:color w:val="000000"/>
          <w:spacing w:val="10"/>
          <w:shd w:val="clear" w:color="auto" w:fill="FFFFFF"/>
        </w:rPr>
        <w:t xml:space="preserve">svežo </w:t>
      </w:r>
      <w:r w:rsidR="006845A4" w:rsidRPr="003C6632">
        <w:rPr>
          <w:rFonts w:cstheme="minorHAnsi"/>
          <w:color w:val="000000"/>
          <w:spacing w:val="10"/>
          <w:shd w:val="clear" w:color="auto" w:fill="FFFFFF"/>
        </w:rPr>
        <w:t xml:space="preserve">repliko – v novi </w:t>
      </w:r>
      <w:r w:rsidR="00241F9B" w:rsidRPr="003C6632">
        <w:rPr>
          <w:rFonts w:cstheme="minorHAnsi"/>
          <w:color w:val="000000"/>
          <w:spacing w:val="10"/>
          <w:shd w:val="clear" w:color="auto" w:fill="FFFFFF"/>
        </w:rPr>
        <w:t xml:space="preserve">galerijski </w:t>
      </w:r>
      <w:r w:rsidR="006845A4" w:rsidRPr="003C6632">
        <w:rPr>
          <w:rFonts w:cstheme="minorHAnsi"/>
          <w:color w:val="000000"/>
          <w:spacing w:val="10"/>
          <w:shd w:val="clear" w:color="auto" w:fill="FFFFFF"/>
        </w:rPr>
        <w:t xml:space="preserve">postavitvi in </w:t>
      </w:r>
      <w:r w:rsidR="003F3A01" w:rsidRPr="003C6632">
        <w:rPr>
          <w:rFonts w:cstheme="minorHAnsi"/>
          <w:color w:val="000000"/>
          <w:spacing w:val="10"/>
          <w:shd w:val="clear" w:color="auto" w:fill="FFFFFF"/>
        </w:rPr>
        <w:t>v</w:t>
      </w:r>
      <w:r w:rsidR="006845A4" w:rsidRPr="003C6632">
        <w:rPr>
          <w:rFonts w:cstheme="minorHAnsi"/>
          <w:color w:val="000000"/>
          <w:spacing w:val="10"/>
          <w:shd w:val="clear" w:color="auto" w:fill="FFFFFF"/>
        </w:rPr>
        <w:t xml:space="preserve"> igri opazovanja</w:t>
      </w:r>
      <w:r w:rsidR="00CA2117" w:rsidRPr="003C6632">
        <w:rPr>
          <w:rFonts w:cstheme="minorHAnsi"/>
          <w:color w:val="000000"/>
          <w:spacing w:val="10"/>
          <w:shd w:val="clear" w:color="auto" w:fill="FFFFFF"/>
        </w:rPr>
        <w:t>.</w:t>
      </w:r>
    </w:p>
    <w:p w14:paraId="42C4F5BC" w14:textId="77777777" w:rsidR="003F3A01" w:rsidRPr="003C6632" w:rsidRDefault="00CA2117" w:rsidP="007F1403">
      <w:pPr>
        <w:rPr>
          <w:rFonts w:cstheme="minorHAnsi"/>
        </w:rPr>
      </w:pPr>
      <w:r w:rsidRPr="003C6632">
        <w:rPr>
          <w:rFonts w:cstheme="minorHAnsi"/>
          <w:color w:val="000000"/>
          <w:spacing w:val="10"/>
          <w:shd w:val="clear" w:color="auto" w:fill="FFFFFF"/>
        </w:rPr>
        <w:t xml:space="preserve">Projekt </w:t>
      </w:r>
      <w:proofErr w:type="spellStart"/>
      <w:r w:rsidRPr="003C6632">
        <w:rPr>
          <w:rFonts w:cstheme="minorHAnsi"/>
          <w:i/>
          <w:iCs/>
          <w:color w:val="000000"/>
          <w:spacing w:val="10"/>
          <w:shd w:val="clear" w:color="auto" w:fill="FFFFFF"/>
        </w:rPr>
        <w:t>Marumage</w:t>
      </w:r>
      <w:proofErr w:type="spellEnd"/>
      <w:r w:rsidRPr="003C6632">
        <w:rPr>
          <w:rFonts w:cstheme="minorHAnsi"/>
          <w:color w:val="000000"/>
          <w:spacing w:val="10"/>
          <w:shd w:val="clear" w:color="auto" w:fill="FFFFFF"/>
        </w:rPr>
        <w:t xml:space="preserve"> se navezuje na </w:t>
      </w:r>
      <w:r w:rsidR="003F3A01" w:rsidRPr="003C6632">
        <w:rPr>
          <w:rFonts w:cstheme="minorHAnsi"/>
          <w:color w:val="000000"/>
          <w:spacing w:val="10"/>
          <w:shd w:val="clear" w:color="auto" w:fill="FFFFFF"/>
        </w:rPr>
        <w:t xml:space="preserve">istoimenski </w:t>
      </w:r>
      <w:r w:rsidRPr="003C6632">
        <w:rPr>
          <w:rFonts w:cstheme="minorHAnsi"/>
          <w:color w:val="000000"/>
          <w:spacing w:val="10"/>
          <w:shd w:val="clear" w:color="auto" w:fill="FFFFFF"/>
        </w:rPr>
        <w:t xml:space="preserve">tradicionalni japonski festival, ki ga vsako leto priredijo v </w:t>
      </w:r>
      <w:r w:rsidRPr="003C6632">
        <w:rPr>
          <w:rFonts w:cstheme="minorHAnsi"/>
        </w:rPr>
        <w:t xml:space="preserve">japonskem mestu </w:t>
      </w:r>
      <w:proofErr w:type="spellStart"/>
      <w:r w:rsidRPr="003C6632">
        <w:rPr>
          <w:rFonts w:cstheme="minorHAnsi"/>
        </w:rPr>
        <w:t>Himi</w:t>
      </w:r>
      <w:proofErr w:type="spellEnd"/>
      <w:r w:rsidRPr="003C6632">
        <w:rPr>
          <w:rFonts w:cstheme="minorHAnsi"/>
        </w:rPr>
        <w:t xml:space="preserve">. </w:t>
      </w:r>
      <w:r w:rsidRPr="003C6632">
        <w:rPr>
          <w:rFonts w:cstheme="minorHAnsi"/>
        </w:rPr>
        <w:t xml:space="preserve">Dekleta se v želji po izpolnitvi družbene konvencije pravočasne poroke zberejo v templju, opravljene v kimono. Lase imajo počesane v pričesko </w:t>
      </w:r>
      <w:proofErr w:type="spellStart"/>
      <w:r w:rsidRPr="003C6632">
        <w:rPr>
          <w:rFonts w:cstheme="minorHAnsi"/>
          <w:i/>
        </w:rPr>
        <w:t>marumage</w:t>
      </w:r>
      <w:proofErr w:type="spellEnd"/>
      <w:r w:rsidRPr="003C6632">
        <w:rPr>
          <w:rFonts w:cstheme="minorHAnsi"/>
        </w:rPr>
        <w:t xml:space="preserve">, ki jo po tradiciji iz obdobja Edo lahko nosijo le poročene ženske. </w:t>
      </w:r>
    </w:p>
    <w:p w14:paraId="1D36B833" w14:textId="77777777" w:rsidR="003F3A01" w:rsidRPr="003C6632" w:rsidRDefault="00CA2117" w:rsidP="007F1403">
      <w:pPr>
        <w:rPr>
          <w:rFonts w:cstheme="minorHAnsi"/>
          <w:color w:val="000000"/>
        </w:rPr>
      </w:pPr>
      <w:r w:rsidRPr="003C6632">
        <w:rPr>
          <w:rFonts w:cstheme="minorHAnsi"/>
        </w:rPr>
        <w:t>Bojan Radovič je poskušal s svojim fotoaparatom vstopiti v jedro običaja.</w:t>
      </w:r>
      <w:r w:rsidR="003F3A01" w:rsidRPr="003C6632">
        <w:rPr>
          <w:rFonts w:cstheme="minorHAnsi"/>
          <w:color w:val="000000"/>
          <w:spacing w:val="10"/>
          <w:shd w:val="clear" w:color="auto" w:fill="FFFFFF"/>
        </w:rPr>
        <w:t xml:space="preserve"> </w:t>
      </w:r>
      <w:r w:rsidRPr="003C6632">
        <w:rPr>
          <w:rFonts w:cstheme="minorHAnsi"/>
          <w:color w:val="000000"/>
        </w:rPr>
        <w:t xml:space="preserve">Z izrezom vsakega od portretov in apliciranjem podobe žensk z </w:t>
      </w:r>
      <w:proofErr w:type="spellStart"/>
      <w:r w:rsidRPr="003C6632">
        <w:rPr>
          <w:rFonts w:cstheme="minorHAnsi"/>
          <w:i/>
          <w:iCs/>
          <w:color w:val="000000"/>
        </w:rPr>
        <w:t>marumage</w:t>
      </w:r>
      <w:proofErr w:type="spellEnd"/>
      <w:r w:rsidRPr="003C6632">
        <w:rPr>
          <w:rFonts w:cstheme="minorHAnsi"/>
          <w:color w:val="000000"/>
        </w:rPr>
        <w:t xml:space="preserve"> na kontrastne, pop-</w:t>
      </w:r>
      <w:proofErr w:type="spellStart"/>
      <w:r w:rsidRPr="003C6632">
        <w:rPr>
          <w:rFonts w:cstheme="minorHAnsi"/>
          <w:color w:val="000000"/>
        </w:rPr>
        <w:t>artovske</w:t>
      </w:r>
      <w:proofErr w:type="spellEnd"/>
      <w:r w:rsidRPr="003C6632">
        <w:rPr>
          <w:rFonts w:cstheme="minorHAnsi"/>
          <w:color w:val="000000"/>
        </w:rPr>
        <w:t xml:space="preserve"> barvne podlage je ustvaril prefinjeno ostrino, s katero izziva naše dojemanje podob teh edinstvenih, a od zahodnjakov drugačnih ljudi. V svoji površnosti jih zlahka vidimo kot med seboj nerazločljive, unificirane obraze neke kulture, ki je (tudi vizualno) ne razumemo.  </w:t>
      </w:r>
    </w:p>
    <w:p w14:paraId="28FCADA4" w14:textId="7E22EEF9" w:rsidR="00171E40" w:rsidRPr="003C6632" w:rsidRDefault="00CA2117" w:rsidP="007F1403">
      <w:pPr>
        <w:rPr>
          <w:rFonts w:cstheme="minorHAnsi"/>
          <w:color w:val="000000"/>
          <w:spacing w:val="10"/>
          <w:shd w:val="clear" w:color="auto" w:fill="FFFFFF"/>
        </w:rPr>
      </w:pPr>
      <w:r w:rsidRPr="003C6632">
        <w:rPr>
          <w:rFonts w:cstheme="minorHAnsi"/>
          <w:color w:val="000000"/>
        </w:rPr>
        <w:t xml:space="preserve">Ko ozavestimo, kako zelo nas je prizor zavedel, in da na fotografijah ne gledamo dejansko vselej iste, multiplicirane </w:t>
      </w:r>
      <w:proofErr w:type="spellStart"/>
      <w:r w:rsidRPr="003C6632">
        <w:rPr>
          <w:rFonts w:cstheme="minorHAnsi"/>
          <w:color w:val="000000"/>
        </w:rPr>
        <w:t>Marilyn</w:t>
      </w:r>
      <w:proofErr w:type="spellEnd"/>
      <w:r w:rsidRPr="003C6632">
        <w:rPr>
          <w:rFonts w:cstheme="minorHAnsi"/>
          <w:color w:val="000000"/>
        </w:rPr>
        <w:t xml:space="preserve"> Monroe iz Warholove razvpite umetnine,  temveč individuume, ženske vsako s svojo zgodbo, zapisano na obrazu, ki jih med seboj podobne dela </w:t>
      </w:r>
      <w:r w:rsidRPr="003C6632">
        <w:rPr>
          <w:rFonts w:cstheme="minorHAnsi"/>
          <w:i/>
          <w:iCs/>
          <w:color w:val="000000"/>
        </w:rPr>
        <w:t>zgolj</w:t>
      </w:r>
      <w:r w:rsidRPr="003C6632">
        <w:rPr>
          <w:rFonts w:cstheme="minorHAnsi"/>
          <w:color w:val="000000"/>
        </w:rPr>
        <w:t xml:space="preserve"> njihova oprava, je čas za razmislek – o sebi. O lastnem načinu videnju sočloveka, o lastnih predsodkih in predispozicijah, s katerim vstopamo v akt opazovanja</w:t>
      </w:r>
      <w:r w:rsidRPr="003C6632">
        <w:rPr>
          <w:rFonts w:cstheme="minorHAnsi"/>
          <w:color w:val="000000"/>
        </w:rPr>
        <w:t>, povezovanja in pomnjenja.</w:t>
      </w:r>
    </w:p>
    <w:p w14:paraId="40A34D48" w14:textId="131BE443" w:rsidR="007F1403" w:rsidRPr="003C6632" w:rsidRDefault="006845A4" w:rsidP="007F1403">
      <w:pPr>
        <w:rPr>
          <w:rFonts w:cstheme="minorHAnsi"/>
        </w:rPr>
      </w:pPr>
      <w:r w:rsidRPr="003C6632">
        <w:rPr>
          <w:rFonts w:cstheme="minorHAnsi"/>
        </w:rPr>
        <w:t>Cena: 23 €</w:t>
      </w:r>
    </w:p>
    <w:p w14:paraId="336B2919" w14:textId="7EA7589E" w:rsidR="0066272C" w:rsidRPr="006B1399" w:rsidRDefault="007F1403">
      <w:pPr>
        <w:rPr>
          <w:rFonts w:cstheme="minorHAnsi"/>
        </w:rPr>
      </w:pPr>
      <w:r w:rsidRPr="003C6632">
        <w:rPr>
          <w:rFonts w:cstheme="minorHAnsi"/>
        </w:rPr>
        <w:t xml:space="preserve">Produkcija / </w:t>
      </w:r>
      <w:proofErr w:type="spellStart"/>
      <w:r w:rsidRPr="003C6632">
        <w:rPr>
          <w:rFonts w:cstheme="minorHAnsi"/>
        </w:rPr>
        <w:t>Production</w:t>
      </w:r>
      <w:proofErr w:type="spellEnd"/>
      <w:r w:rsidRPr="003C6632">
        <w:rPr>
          <w:rFonts w:cstheme="minorHAnsi"/>
        </w:rPr>
        <w:t xml:space="preserve">: Muzej in galerije mesta Ljubljane / </w:t>
      </w:r>
      <w:proofErr w:type="spellStart"/>
      <w:r w:rsidRPr="003C6632">
        <w:rPr>
          <w:rFonts w:cstheme="minorHAnsi"/>
        </w:rPr>
        <w:t>Museum</w:t>
      </w:r>
      <w:proofErr w:type="spellEnd"/>
      <w:r w:rsidRPr="003C6632">
        <w:rPr>
          <w:rFonts w:cstheme="minorHAnsi"/>
        </w:rPr>
        <w:t xml:space="preserve"> </w:t>
      </w:r>
      <w:proofErr w:type="spellStart"/>
      <w:r w:rsidRPr="003C6632">
        <w:rPr>
          <w:rFonts w:cstheme="minorHAnsi"/>
        </w:rPr>
        <w:t>and</w:t>
      </w:r>
      <w:proofErr w:type="spellEnd"/>
      <w:r w:rsidRPr="003C6632">
        <w:rPr>
          <w:rFonts w:cstheme="minorHAnsi"/>
        </w:rPr>
        <w:t xml:space="preserve"> </w:t>
      </w:r>
      <w:proofErr w:type="spellStart"/>
      <w:r w:rsidRPr="003C6632">
        <w:rPr>
          <w:rFonts w:cstheme="minorHAnsi"/>
        </w:rPr>
        <w:t>Galleries</w:t>
      </w:r>
      <w:proofErr w:type="spellEnd"/>
      <w:r w:rsidRPr="003C6632">
        <w:rPr>
          <w:rFonts w:cstheme="minorHAnsi"/>
        </w:rPr>
        <w:t xml:space="preserve"> </w:t>
      </w:r>
      <w:proofErr w:type="spellStart"/>
      <w:r w:rsidRPr="003C6632">
        <w:rPr>
          <w:rFonts w:cstheme="minorHAnsi"/>
        </w:rPr>
        <w:t>of</w:t>
      </w:r>
      <w:proofErr w:type="spellEnd"/>
      <w:r w:rsidRPr="003C6632">
        <w:rPr>
          <w:rFonts w:cstheme="minorHAnsi"/>
        </w:rPr>
        <w:t xml:space="preserve"> Ljubljana </w:t>
      </w:r>
      <w:r w:rsidR="003C6632">
        <w:rPr>
          <w:rFonts w:cstheme="minorHAnsi"/>
        </w:rPr>
        <w:br/>
      </w:r>
      <w:r w:rsidRPr="003C6632">
        <w:rPr>
          <w:rFonts w:cstheme="minorHAnsi"/>
        </w:rPr>
        <w:t xml:space="preserve">Tisk / </w:t>
      </w:r>
      <w:proofErr w:type="spellStart"/>
      <w:r w:rsidRPr="003C6632">
        <w:rPr>
          <w:rFonts w:cstheme="minorHAnsi"/>
        </w:rPr>
        <w:t>Print</w:t>
      </w:r>
      <w:proofErr w:type="spellEnd"/>
      <w:r w:rsidRPr="003C6632">
        <w:rPr>
          <w:rFonts w:cstheme="minorHAnsi"/>
        </w:rPr>
        <w:t xml:space="preserve">: </w:t>
      </w:r>
      <w:proofErr w:type="spellStart"/>
      <w:r w:rsidRPr="003C6632">
        <w:rPr>
          <w:rFonts w:cstheme="minorHAnsi"/>
        </w:rPr>
        <w:t>R-tisk</w:t>
      </w:r>
      <w:proofErr w:type="spellEnd"/>
      <w:r w:rsidR="003C6632">
        <w:rPr>
          <w:rFonts w:cstheme="minorHAnsi"/>
        </w:rPr>
        <w:br/>
      </w:r>
      <w:r w:rsidR="003C6632" w:rsidRPr="003C6632">
        <w:rPr>
          <w:rFonts w:cstheme="minorHAnsi"/>
        </w:rPr>
        <w:t xml:space="preserve">Naklada / </w:t>
      </w:r>
      <w:proofErr w:type="spellStart"/>
      <w:r w:rsidR="003C6632" w:rsidRPr="003C6632">
        <w:rPr>
          <w:rFonts w:cstheme="minorHAnsi"/>
        </w:rPr>
        <w:t>Print</w:t>
      </w:r>
      <w:proofErr w:type="spellEnd"/>
      <w:r w:rsidR="003C6632" w:rsidRPr="003C6632">
        <w:rPr>
          <w:rFonts w:cstheme="minorHAnsi"/>
        </w:rPr>
        <w:t xml:space="preserve"> run: 100</w:t>
      </w:r>
    </w:p>
    <w:sectPr w:rsidR="0066272C" w:rsidRPr="006B1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03"/>
    <w:rsid w:val="00171E40"/>
    <w:rsid w:val="00241F9B"/>
    <w:rsid w:val="003C6632"/>
    <w:rsid w:val="003F3A01"/>
    <w:rsid w:val="0066272C"/>
    <w:rsid w:val="006845A4"/>
    <w:rsid w:val="006A40B2"/>
    <w:rsid w:val="006B1399"/>
    <w:rsid w:val="007F1403"/>
    <w:rsid w:val="00CA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7A49"/>
  <w15:chartTrackingRefBased/>
  <w15:docId w15:val="{D7263001-DA8F-4C7A-8B3F-90F821FD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14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Čehovin Korsika</dc:creator>
  <cp:keywords/>
  <dc:description/>
  <cp:lastModifiedBy>Maja Čehovin Korsika</cp:lastModifiedBy>
  <cp:revision>2</cp:revision>
  <dcterms:created xsi:type="dcterms:W3CDTF">2022-10-25T07:19:00Z</dcterms:created>
  <dcterms:modified xsi:type="dcterms:W3CDTF">2022-10-25T07:19:00Z</dcterms:modified>
</cp:coreProperties>
</file>