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56D4" w14:textId="77777777" w:rsidR="00052C78" w:rsidRPr="00052C78" w:rsidRDefault="00052C78" w:rsidP="00052C78">
      <w:pPr>
        <w:jc w:val="center"/>
        <w:rPr>
          <w:rFonts w:ascii="Arial" w:eastAsia="Arial" w:hAnsi="Arial"/>
          <w:b/>
          <w:color w:val="000000"/>
          <w:sz w:val="22"/>
          <w:szCs w:val="22"/>
          <w:lang w:val="en-GB" w:eastAsia="sl-SI"/>
        </w:rPr>
      </w:pPr>
      <w:r w:rsidRPr="00052C78">
        <w:rPr>
          <w:rFonts w:ascii="Arial" w:eastAsia="Arial" w:hAnsi="Arial"/>
          <w:b/>
          <w:color w:val="000000"/>
          <w:sz w:val="22"/>
          <w:szCs w:val="22"/>
          <w:lang w:val="en-GB" w:eastAsia="sl-SI"/>
        </w:rPr>
        <w:t>36th Ljubljana Biennale of Graphic Arts. The Oracle: On Fantasy and Freedom</w:t>
      </w:r>
    </w:p>
    <w:p w14:paraId="69F5B537" w14:textId="77777777" w:rsidR="00052C78" w:rsidRPr="00052C78" w:rsidRDefault="00052C78" w:rsidP="00052C78">
      <w:pPr>
        <w:jc w:val="center"/>
        <w:rPr>
          <w:rFonts w:ascii="Arial" w:eastAsia="Arial" w:hAnsi="Arial"/>
          <w:b/>
          <w:sz w:val="22"/>
          <w:szCs w:val="22"/>
          <w:lang w:val="en-GB" w:eastAsia="sl-SI"/>
        </w:rPr>
      </w:pPr>
      <w:bookmarkStart w:id="0" w:name="_heading=h.in46pno5oe0r" w:colFirst="0" w:colLast="0"/>
      <w:bookmarkEnd w:id="0"/>
    </w:p>
    <w:p w14:paraId="1235F3A6" w14:textId="592E19CE" w:rsidR="00052C78" w:rsidRPr="00052C78" w:rsidRDefault="00052C78" w:rsidP="00052C78">
      <w:pPr>
        <w:jc w:val="center"/>
        <w:rPr>
          <w:rFonts w:ascii="Arial" w:eastAsia="Arial" w:hAnsi="Arial"/>
          <w:b/>
          <w:sz w:val="22"/>
          <w:szCs w:val="22"/>
          <w:lang w:val="en-GB" w:eastAsia="sl-SI"/>
        </w:rPr>
      </w:pPr>
      <w:r w:rsidRPr="00052C78">
        <w:rPr>
          <w:rFonts w:ascii="Arial" w:eastAsia="Arial" w:hAnsi="Arial"/>
          <w:b/>
          <w:sz w:val="22"/>
          <w:szCs w:val="22"/>
          <w:lang w:val="en-GB" w:eastAsia="sl-SI"/>
        </w:rPr>
        <w:t xml:space="preserve">The </w:t>
      </w:r>
      <w:r w:rsidR="0093289A">
        <w:rPr>
          <w:rFonts w:ascii="Arial" w:eastAsia="Arial" w:hAnsi="Arial"/>
          <w:b/>
          <w:sz w:val="22"/>
          <w:szCs w:val="22"/>
          <w:lang w:val="en-GB" w:eastAsia="sl-SI"/>
        </w:rPr>
        <w:t xml:space="preserve">Ljubljana </w:t>
      </w:r>
      <w:r w:rsidRPr="00052C78">
        <w:rPr>
          <w:rFonts w:ascii="Arial" w:eastAsia="Arial" w:hAnsi="Arial"/>
          <w:b/>
          <w:color w:val="000000"/>
          <w:sz w:val="22"/>
          <w:szCs w:val="22"/>
          <w:lang w:val="en-GB" w:eastAsia="sl-SI"/>
        </w:rPr>
        <w:t>Biennale of Graphic Arts</w:t>
      </w:r>
      <w:r w:rsidRPr="00052C78">
        <w:rPr>
          <w:rFonts w:ascii="Arial" w:eastAsia="Arial" w:hAnsi="Arial"/>
          <w:b/>
          <w:sz w:val="22"/>
          <w:szCs w:val="22"/>
          <w:lang w:val="en-GB" w:eastAsia="sl-SI"/>
        </w:rPr>
        <w:t xml:space="preserve"> will celebrate</w:t>
      </w:r>
      <w:r w:rsidRPr="00052C78">
        <w:rPr>
          <w:rFonts w:ascii="Arial" w:eastAsia="Arial" w:hAnsi="Arial"/>
          <w:b/>
          <w:color w:val="000000"/>
          <w:sz w:val="22"/>
          <w:szCs w:val="22"/>
          <w:lang w:val="en-GB" w:eastAsia="sl-SI"/>
        </w:rPr>
        <w:t xml:space="preserve"> its 70th anniversary in 20</w:t>
      </w:r>
      <w:r w:rsidRPr="00052C78">
        <w:rPr>
          <w:rFonts w:ascii="Arial" w:eastAsia="Arial" w:hAnsi="Arial"/>
          <w:b/>
          <w:sz w:val="22"/>
          <w:szCs w:val="22"/>
          <w:lang w:val="en-GB" w:eastAsia="sl-SI"/>
        </w:rPr>
        <w:t>25</w:t>
      </w:r>
    </w:p>
    <w:p w14:paraId="3AD0D3AA" w14:textId="77777777" w:rsidR="00052C78" w:rsidRPr="00052C78" w:rsidRDefault="00052C78" w:rsidP="00052C78">
      <w:pPr>
        <w:rPr>
          <w:rFonts w:ascii="Arial" w:eastAsia="Arial" w:hAnsi="Arial"/>
          <w:b/>
          <w:sz w:val="22"/>
          <w:szCs w:val="22"/>
          <w:highlight w:val="yellow"/>
          <w:lang w:val="en-GB" w:eastAsia="sl-SI"/>
        </w:rPr>
      </w:pPr>
    </w:p>
    <w:p w14:paraId="7854E89C" w14:textId="77777777" w:rsidR="00052C78" w:rsidRPr="00052C78" w:rsidRDefault="00052C78" w:rsidP="00052C78">
      <w:pPr>
        <w:rPr>
          <w:rFonts w:ascii="Arial" w:eastAsia="Arial" w:hAnsi="Arial"/>
          <w:sz w:val="22"/>
          <w:szCs w:val="22"/>
          <w:lang w:val="en-GB" w:eastAsia="sl-SI"/>
        </w:rPr>
      </w:pPr>
    </w:p>
    <w:p w14:paraId="6C6CB04A" w14:textId="77777777" w:rsidR="00052C78" w:rsidRPr="00052C78" w:rsidRDefault="00052C78" w:rsidP="00052C78">
      <w:pPr>
        <w:rPr>
          <w:rFonts w:ascii="Arial" w:eastAsia="Arial" w:hAnsi="Arial"/>
          <w:b/>
          <w:color w:val="000000"/>
          <w:sz w:val="22"/>
          <w:szCs w:val="22"/>
          <w:lang w:val="en-GB" w:eastAsia="sl-SI"/>
        </w:rPr>
      </w:pPr>
      <w:r w:rsidRPr="00052C78">
        <w:rPr>
          <w:rFonts w:ascii="Arial" w:eastAsia="Arial" w:hAnsi="Arial"/>
          <w:b/>
          <w:sz w:val="22"/>
          <w:szCs w:val="22"/>
          <w:lang w:val="en-GB" w:eastAsia="sl-SI"/>
        </w:rPr>
        <w:t>Preview 5 June</w:t>
      </w:r>
    </w:p>
    <w:p w14:paraId="20B3FE65" w14:textId="77777777" w:rsidR="00052C78" w:rsidRPr="00052C78" w:rsidRDefault="00052C78" w:rsidP="00052C78">
      <w:pPr>
        <w:rPr>
          <w:rFonts w:ascii="Arial" w:eastAsia="Arial" w:hAnsi="Arial"/>
          <w:b/>
          <w:color w:val="000000"/>
          <w:sz w:val="22"/>
          <w:szCs w:val="22"/>
          <w:lang w:val="en-GB" w:eastAsia="sl-SI"/>
        </w:rPr>
      </w:pPr>
      <w:r w:rsidRPr="00052C78">
        <w:rPr>
          <w:rFonts w:ascii="Arial" w:eastAsia="Arial" w:hAnsi="Arial"/>
          <w:b/>
          <w:color w:val="000000"/>
          <w:sz w:val="22"/>
          <w:szCs w:val="22"/>
          <w:lang w:val="en-GB" w:eastAsia="sl-SI"/>
        </w:rPr>
        <w:t>Dates: 6</w:t>
      </w:r>
      <w:r w:rsidRPr="00052C78">
        <w:rPr>
          <w:rFonts w:ascii="Arial" w:eastAsia="Arial" w:hAnsi="Arial"/>
          <w:b/>
          <w:sz w:val="22"/>
          <w:szCs w:val="22"/>
          <w:lang w:val="en-GB" w:eastAsia="sl-SI"/>
        </w:rPr>
        <w:t xml:space="preserve"> June to 12 October </w:t>
      </w:r>
      <w:r w:rsidRPr="00052C78">
        <w:rPr>
          <w:rFonts w:ascii="Arial" w:eastAsia="Arial" w:hAnsi="Arial"/>
          <w:b/>
          <w:color w:val="000000"/>
          <w:sz w:val="22"/>
          <w:szCs w:val="22"/>
          <w:lang w:val="en-GB" w:eastAsia="sl-SI"/>
        </w:rPr>
        <w:t>2025</w:t>
      </w:r>
    </w:p>
    <w:p w14:paraId="343337BE" w14:textId="77777777" w:rsidR="00052C78" w:rsidRDefault="00052C78" w:rsidP="00052C78">
      <w:pPr>
        <w:rPr>
          <w:rFonts w:ascii="Arial" w:eastAsia="Arial" w:hAnsi="Arial"/>
          <w:b/>
          <w:sz w:val="22"/>
          <w:szCs w:val="22"/>
          <w:lang w:val="en-GB" w:eastAsia="sl-SI"/>
        </w:rPr>
      </w:pPr>
      <w:r w:rsidRPr="00052C78">
        <w:rPr>
          <w:rFonts w:ascii="Arial" w:eastAsia="Arial" w:hAnsi="Arial"/>
          <w:b/>
          <w:sz w:val="22"/>
          <w:szCs w:val="22"/>
          <w:lang w:val="en-GB" w:eastAsia="sl-SI"/>
        </w:rPr>
        <w:t>Curated by Chus Martínez</w:t>
      </w:r>
    </w:p>
    <w:p w14:paraId="16C31E42" w14:textId="77777777" w:rsidR="00212ACF" w:rsidRDefault="00212ACF" w:rsidP="00052C78">
      <w:pPr>
        <w:rPr>
          <w:rFonts w:ascii="Arial" w:eastAsia="Arial" w:hAnsi="Arial"/>
          <w:b/>
          <w:sz w:val="22"/>
          <w:szCs w:val="22"/>
          <w:lang w:val="en-GB" w:eastAsia="sl-SI"/>
        </w:rPr>
      </w:pPr>
    </w:p>
    <w:p w14:paraId="1CD608A4" w14:textId="77CC4F86" w:rsidR="00212ACF" w:rsidRPr="00052C78" w:rsidRDefault="00212ACF" w:rsidP="00212ACF">
      <w:pPr>
        <w:jc w:val="center"/>
        <w:rPr>
          <w:rFonts w:ascii="Arial" w:eastAsia="Arial" w:hAnsi="Arial"/>
          <w:b/>
          <w:sz w:val="22"/>
          <w:szCs w:val="22"/>
          <w:lang w:val="en-GB" w:eastAsia="sl-SI"/>
        </w:rPr>
      </w:pPr>
      <w:r>
        <w:rPr>
          <w:noProof/>
        </w:rPr>
        <w:drawing>
          <wp:inline distT="0" distB="0" distL="0" distR="0" wp14:anchorId="63160ECC" wp14:editId="4019B775">
            <wp:extent cx="4247432" cy="3185813"/>
            <wp:effectExtent l="0" t="0" r="1270" b="0"/>
            <wp:docPr id="71193429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75064" cy="3206538"/>
                    </a:xfrm>
                    <a:prstGeom prst="rect">
                      <a:avLst/>
                    </a:prstGeom>
                    <a:noFill/>
                    <a:ln>
                      <a:noFill/>
                    </a:ln>
                  </pic:spPr>
                </pic:pic>
              </a:graphicData>
            </a:graphic>
          </wp:inline>
        </w:drawing>
      </w:r>
    </w:p>
    <w:p w14:paraId="2BEE3FB4" w14:textId="77777777" w:rsidR="00052C78" w:rsidRPr="00052C78" w:rsidRDefault="00052C78" w:rsidP="00052C78">
      <w:pPr>
        <w:rPr>
          <w:rFonts w:ascii="Arial" w:eastAsia="Arial" w:hAnsi="Arial"/>
          <w:b/>
          <w:sz w:val="22"/>
          <w:szCs w:val="22"/>
          <w:highlight w:val="yellow"/>
          <w:lang w:val="en-GB" w:eastAsia="sl-SI"/>
        </w:rPr>
      </w:pPr>
    </w:p>
    <w:p w14:paraId="6E0EA166" w14:textId="2673708A" w:rsidR="00052C78" w:rsidRPr="0093289A" w:rsidRDefault="00052C78" w:rsidP="00052C78">
      <w:pPr>
        <w:rPr>
          <w:rFonts w:ascii="Arial" w:eastAsia="Arial" w:hAnsi="Arial"/>
          <w:b/>
          <w:bCs/>
          <w:sz w:val="22"/>
          <w:szCs w:val="22"/>
          <w:lang w:val="en-GB" w:eastAsia="sl-SI"/>
        </w:rPr>
      </w:pPr>
      <w:r w:rsidRPr="0093289A">
        <w:rPr>
          <w:rFonts w:ascii="Arial" w:eastAsia="Arial" w:hAnsi="Arial"/>
          <w:b/>
          <w:bCs/>
          <w:sz w:val="22"/>
          <w:szCs w:val="22"/>
          <w:lang w:val="en-GB" w:eastAsia="sl-SI"/>
        </w:rPr>
        <w:t>MGLC, the International Centre of Graphic Arts, today unveils the full concept, plans, and artist list for the 36th Ljubljana Biennale of Graphic Arts—</w:t>
      </w:r>
      <w:r w:rsidRPr="00AC6FF9">
        <w:rPr>
          <w:rFonts w:ascii="Arial" w:eastAsia="Arial" w:hAnsi="Arial"/>
          <w:b/>
          <w:bCs/>
          <w:i/>
          <w:iCs/>
          <w:sz w:val="22"/>
          <w:szCs w:val="22"/>
          <w:lang w:val="en-GB" w:eastAsia="sl-SI"/>
        </w:rPr>
        <w:t>The Oracle</w:t>
      </w:r>
      <w:r w:rsidR="00AC6FF9" w:rsidRPr="00AC6FF9">
        <w:rPr>
          <w:rFonts w:ascii="Arial" w:eastAsia="Arial" w:hAnsi="Arial"/>
          <w:b/>
          <w:bCs/>
          <w:i/>
          <w:iCs/>
          <w:sz w:val="22"/>
          <w:szCs w:val="22"/>
          <w:lang w:val="en-GB" w:eastAsia="sl-SI"/>
        </w:rPr>
        <w:t>:</w:t>
      </w:r>
      <w:r w:rsidRPr="00AC6FF9">
        <w:rPr>
          <w:rFonts w:ascii="Arial" w:eastAsia="Arial" w:hAnsi="Arial"/>
          <w:b/>
          <w:bCs/>
          <w:i/>
          <w:iCs/>
          <w:sz w:val="22"/>
          <w:szCs w:val="22"/>
          <w:lang w:val="en-GB" w:eastAsia="sl-SI"/>
        </w:rPr>
        <w:t xml:space="preserve"> </w:t>
      </w:r>
      <w:r w:rsidRPr="00AC6FF9">
        <w:rPr>
          <w:rFonts w:ascii="Arial" w:eastAsia="Arial" w:hAnsi="Arial"/>
          <w:b/>
          <w:bCs/>
          <w:i/>
          <w:iCs/>
          <w:color w:val="000000"/>
          <w:sz w:val="22"/>
          <w:szCs w:val="22"/>
          <w:lang w:val="en-GB" w:eastAsia="sl-SI"/>
        </w:rPr>
        <w:t>On Fantasy and Freedom</w:t>
      </w:r>
      <w:r w:rsidRPr="0093289A">
        <w:rPr>
          <w:rFonts w:ascii="Arial" w:eastAsia="Arial" w:hAnsi="Arial"/>
          <w:b/>
          <w:bCs/>
          <w:sz w:val="22"/>
          <w:szCs w:val="22"/>
          <w:lang w:val="en-GB" w:eastAsia="sl-SI"/>
        </w:rPr>
        <w:t>—which takes place from June 6 to October 12, 2025. The 36th edition will be curated by renowned curator, lecturer, and researcher Chus Martínez as Artistic Director.</w:t>
      </w:r>
    </w:p>
    <w:p w14:paraId="4252AB0F" w14:textId="77777777" w:rsidR="00052C78" w:rsidRPr="00052C78" w:rsidRDefault="00052C78" w:rsidP="00052C78">
      <w:pPr>
        <w:rPr>
          <w:rFonts w:ascii="Arial" w:eastAsia="Arial" w:hAnsi="Arial"/>
          <w:sz w:val="22"/>
          <w:szCs w:val="22"/>
          <w:lang w:val="en-GB" w:eastAsia="sl-SI"/>
        </w:rPr>
      </w:pPr>
    </w:p>
    <w:p w14:paraId="78793297" w14:textId="77777777" w:rsidR="00052C78" w:rsidRPr="00052C78" w:rsidRDefault="00052C78" w:rsidP="00052C78">
      <w:pPr>
        <w:rPr>
          <w:rFonts w:ascii="Arial" w:eastAsia="Arial" w:hAnsi="Arial"/>
          <w:sz w:val="22"/>
          <w:szCs w:val="22"/>
          <w:lang w:val="en-GB" w:eastAsia="sl-SI"/>
        </w:rPr>
      </w:pPr>
      <w:r w:rsidRPr="00052C78">
        <w:rPr>
          <w:rFonts w:ascii="Arial" w:eastAsia="Arial" w:hAnsi="Arial"/>
          <w:sz w:val="22"/>
          <w:szCs w:val="22"/>
          <w:lang w:val="en-GB" w:eastAsia="sl-SI"/>
        </w:rPr>
        <w:t xml:space="preserve">The Ljubljana Biennale of Graphic Arts is celebrating its 70th anniversary in 2025. Since its beginning in 1955, the Biennale has showcased the works of around 9,000 artists from 122 </w:t>
      </w:r>
      <w:r w:rsidRPr="00052C78">
        <w:rPr>
          <w:rFonts w:ascii="Arial" w:eastAsia="Arial" w:hAnsi="Arial"/>
          <w:sz w:val="22"/>
          <w:szCs w:val="22"/>
          <w:lang w:val="en-GB" w:eastAsia="sl-SI"/>
        </w:rPr>
        <w:lastRenderedPageBreak/>
        <w:t>countries. Throughout its history, it positioned Ljubljana and Slovenian art into a global context and helped shape the international discourse in the fields of printmaking and contemporary art. In 2001, marking a significant shift from national selections to a curated exhibition format, the Biennale began commissioning new works, resulting in 245 new art pieces to date. This period also saw the involvement of 30 curators and the utilisation of 53 exhibition venues, reflecting the Biennale’s ongoing evolution as a space for experimentation, critical reflection, and inter-institutional collaboration.</w:t>
      </w:r>
    </w:p>
    <w:p w14:paraId="5C96CA62" w14:textId="77777777" w:rsidR="00052C78" w:rsidRPr="00052C78" w:rsidRDefault="00052C78" w:rsidP="00052C78">
      <w:pPr>
        <w:rPr>
          <w:rFonts w:ascii="Arial" w:eastAsia="Arial" w:hAnsi="Arial"/>
          <w:sz w:val="22"/>
          <w:szCs w:val="22"/>
          <w:lang w:val="en-GB" w:eastAsia="sl-SI"/>
        </w:rPr>
      </w:pPr>
    </w:p>
    <w:p w14:paraId="1FDEF170" w14:textId="51203A3B" w:rsidR="00052C78" w:rsidRPr="00052C78" w:rsidRDefault="00052C78" w:rsidP="00052C78">
      <w:pPr>
        <w:rPr>
          <w:rFonts w:ascii="Arial" w:eastAsia="Arial" w:hAnsi="Arial"/>
          <w:color w:val="000000"/>
          <w:sz w:val="22"/>
          <w:szCs w:val="22"/>
          <w:lang w:val="en-GB" w:eastAsia="sl-SI"/>
        </w:rPr>
      </w:pPr>
      <w:r w:rsidRPr="00052C78">
        <w:rPr>
          <w:rFonts w:ascii="Arial" w:eastAsia="Arial" w:hAnsi="Arial"/>
          <w:sz w:val="22"/>
          <w:szCs w:val="22"/>
          <w:lang w:val="en-GB" w:eastAsia="sl-SI"/>
        </w:rPr>
        <w:t xml:space="preserve">The 36th edition of the Biennale unfolds in various venues across the city. This will include the International Centre of Graphic Arts (MGLC), producer of the Ljubljana Biennale of Graphic Arts, which is located in two outstanding historic buildings in the heart of Ljubljana’s Tivoli Park (Grad Tivoli and </w:t>
      </w:r>
      <w:proofErr w:type="spellStart"/>
      <w:r w:rsidRPr="00052C78">
        <w:rPr>
          <w:rFonts w:ascii="Arial" w:eastAsia="Arial" w:hAnsi="Arial"/>
          <w:sz w:val="22"/>
          <w:szCs w:val="22"/>
          <w:lang w:val="en-GB" w:eastAsia="sl-SI"/>
        </w:rPr>
        <w:t>Švicarija</w:t>
      </w:r>
      <w:proofErr w:type="spellEnd"/>
      <w:r w:rsidRPr="00052C78">
        <w:rPr>
          <w:rFonts w:ascii="Arial" w:eastAsia="Arial" w:hAnsi="Arial"/>
          <w:sz w:val="22"/>
          <w:szCs w:val="22"/>
          <w:lang w:val="en-GB" w:eastAsia="sl-SI"/>
        </w:rPr>
        <w:t xml:space="preserve">); outdoor venues in Tivoli Park with two site specific projects; the Museum of Modern Art (Moderna </w:t>
      </w:r>
      <w:proofErr w:type="spellStart"/>
      <w:r w:rsidRPr="00052C78">
        <w:rPr>
          <w:rFonts w:ascii="Arial" w:eastAsia="Arial" w:hAnsi="Arial"/>
          <w:sz w:val="22"/>
          <w:szCs w:val="22"/>
          <w:lang w:val="en-GB" w:eastAsia="sl-SI"/>
        </w:rPr>
        <w:t>galerija</w:t>
      </w:r>
      <w:proofErr w:type="spellEnd"/>
      <w:r w:rsidRPr="00052C78">
        <w:rPr>
          <w:rFonts w:ascii="Arial" w:eastAsia="Arial" w:hAnsi="Arial"/>
          <w:sz w:val="22"/>
          <w:szCs w:val="22"/>
          <w:lang w:val="en-GB" w:eastAsia="sl-SI"/>
        </w:rPr>
        <w:t xml:space="preserve">) situated at the south end of the park; and the City Art Gallery Ljubljana </w:t>
      </w:r>
      <w:r w:rsidRPr="00052C78">
        <w:rPr>
          <w:rFonts w:ascii="Arial" w:eastAsia="Arial" w:hAnsi="Arial"/>
          <w:color w:val="000000"/>
          <w:sz w:val="22"/>
          <w:szCs w:val="22"/>
          <w:lang w:val="en-GB" w:eastAsia="sl-SI"/>
        </w:rPr>
        <w:t>(</w:t>
      </w:r>
      <w:proofErr w:type="spellStart"/>
      <w:r w:rsidRPr="00052C78">
        <w:rPr>
          <w:rFonts w:ascii="Arial" w:eastAsia="Arial" w:hAnsi="Arial"/>
          <w:color w:val="000000"/>
          <w:sz w:val="22"/>
          <w:szCs w:val="22"/>
          <w:lang w:val="en-GB" w:eastAsia="sl-SI"/>
        </w:rPr>
        <w:t>Mestna</w:t>
      </w:r>
      <w:proofErr w:type="spellEnd"/>
      <w:r w:rsidRPr="00052C78">
        <w:rPr>
          <w:rFonts w:ascii="Arial" w:eastAsia="Arial" w:hAnsi="Arial"/>
          <w:color w:val="000000"/>
          <w:sz w:val="22"/>
          <w:szCs w:val="22"/>
          <w:lang w:val="en-GB" w:eastAsia="sl-SI"/>
        </w:rPr>
        <w:t xml:space="preserve"> </w:t>
      </w:r>
      <w:proofErr w:type="spellStart"/>
      <w:r w:rsidRPr="00052C78">
        <w:rPr>
          <w:rFonts w:ascii="Arial" w:eastAsia="Arial" w:hAnsi="Arial"/>
          <w:color w:val="000000"/>
          <w:sz w:val="22"/>
          <w:szCs w:val="22"/>
          <w:lang w:val="en-GB" w:eastAsia="sl-SI"/>
        </w:rPr>
        <w:t>galerija</w:t>
      </w:r>
      <w:proofErr w:type="spellEnd"/>
      <w:r w:rsidRPr="00052C78">
        <w:rPr>
          <w:rFonts w:ascii="Arial" w:eastAsia="Arial" w:hAnsi="Arial"/>
          <w:color w:val="000000"/>
          <w:sz w:val="22"/>
          <w:szCs w:val="22"/>
          <w:lang w:val="en-GB" w:eastAsia="sl-SI"/>
        </w:rPr>
        <w:t xml:space="preserve"> Ljubljana)</w:t>
      </w:r>
      <w:r w:rsidRPr="00052C78">
        <w:rPr>
          <w:rFonts w:ascii="Arial" w:eastAsia="Arial" w:hAnsi="Arial"/>
          <w:sz w:val="20"/>
          <w:szCs w:val="20"/>
          <w:lang w:val="en-GB" w:eastAsia="sl-SI"/>
        </w:rPr>
        <w:t xml:space="preserve"> </w:t>
      </w:r>
      <w:r w:rsidRPr="00052C78">
        <w:rPr>
          <w:rFonts w:ascii="Arial" w:eastAsia="Arial" w:hAnsi="Arial"/>
          <w:sz w:val="22"/>
          <w:szCs w:val="22"/>
          <w:lang w:val="en-GB" w:eastAsia="sl-SI"/>
        </w:rPr>
        <w:t xml:space="preserve">in the </w:t>
      </w:r>
      <w:r w:rsidRPr="00052C78">
        <w:rPr>
          <w:rFonts w:ascii="Arial" w:eastAsia="Arial" w:hAnsi="Arial"/>
          <w:color w:val="000000"/>
          <w:sz w:val="22"/>
          <w:szCs w:val="22"/>
          <w:lang w:val="en-GB" w:eastAsia="sl-SI"/>
        </w:rPr>
        <w:t>city</w:t>
      </w:r>
      <w:r w:rsidR="0093289A">
        <w:rPr>
          <w:rFonts w:ascii="Arial" w:eastAsia="Arial" w:hAnsi="Arial"/>
          <w:color w:val="000000"/>
          <w:sz w:val="22"/>
          <w:szCs w:val="22"/>
          <w:lang w:val="en-GB" w:eastAsia="sl-SI"/>
        </w:rPr>
        <w:t xml:space="preserve"> </w:t>
      </w:r>
      <w:r w:rsidRPr="00052C78">
        <w:rPr>
          <w:rFonts w:ascii="Arial" w:eastAsia="Arial" w:hAnsi="Arial"/>
          <w:color w:val="000000"/>
          <w:sz w:val="22"/>
          <w:szCs w:val="22"/>
          <w:lang w:val="en-GB" w:eastAsia="sl-SI"/>
        </w:rPr>
        <w:t xml:space="preserve">centre. All works—apart from two—have been specifically produced for the Biennale and are new </w:t>
      </w:r>
      <w:r w:rsidRPr="00052C78">
        <w:rPr>
          <w:rFonts w:ascii="Arial" w:eastAsia="Arial" w:hAnsi="Arial"/>
          <w:sz w:val="22"/>
          <w:szCs w:val="22"/>
          <w:lang w:val="en-GB" w:eastAsia="sl-SI"/>
        </w:rPr>
        <w:t>commissions to be seen for the first time this summer</w:t>
      </w:r>
      <w:r w:rsidRPr="00052C78">
        <w:rPr>
          <w:rFonts w:ascii="Arial" w:eastAsia="Arial" w:hAnsi="Arial"/>
          <w:color w:val="000000"/>
          <w:sz w:val="22"/>
          <w:szCs w:val="22"/>
          <w:lang w:val="en-GB" w:eastAsia="sl-SI"/>
        </w:rPr>
        <w:t>.</w:t>
      </w:r>
    </w:p>
    <w:p w14:paraId="46E11560" w14:textId="77777777" w:rsidR="00052C78" w:rsidRPr="00052C78" w:rsidRDefault="00052C78" w:rsidP="00052C78">
      <w:pPr>
        <w:rPr>
          <w:rFonts w:ascii="Arial" w:eastAsia="Arial" w:hAnsi="Arial"/>
          <w:sz w:val="22"/>
          <w:szCs w:val="22"/>
          <w:lang w:val="en-GB" w:eastAsia="sl-SI"/>
        </w:rPr>
      </w:pPr>
    </w:p>
    <w:p w14:paraId="43FDECDA" w14:textId="690EB072" w:rsidR="00052C78" w:rsidRDefault="00052C78" w:rsidP="00052C78">
      <w:pPr>
        <w:rPr>
          <w:rFonts w:ascii="Arial" w:eastAsia="Arial" w:hAnsi="Arial"/>
          <w:b/>
          <w:sz w:val="22"/>
          <w:szCs w:val="22"/>
          <w:lang w:val="en-GB" w:eastAsia="sl-SI"/>
        </w:rPr>
      </w:pPr>
      <w:bookmarkStart w:id="1" w:name="_Hlk198130124"/>
      <w:r w:rsidRPr="00052C78">
        <w:rPr>
          <w:rFonts w:ascii="Arial" w:eastAsia="Arial" w:hAnsi="Arial"/>
          <w:b/>
          <w:sz w:val="22"/>
          <w:szCs w:val="22"/>
          <w:lang w:val="en-GB" w:eastAsia="sl-SI"/>
        </w:rPr>
        <w:t>Artists taking part</w:t>
      </w:r>
      <w:r w:rsidR="00A577ED">
        <w:rPr>
          <w:rFonts w:ascii="Arial" w:eastAsia="Arial" w:hAnsi="Arial"/>
          <w:b/>
          <w:sz w:val="22"/>
          <w:szCs w:val="22"/>
          <w:lang w:val="en-GB" w:eastAsia="sl-SI"/>
        </w:rPr>
        <w:t xml:space="preserve"> (bold = in City Art Gallery Ljubljana)</w:t>
      </w:r>
      <w:r w:rsidRPr="00052C78">
        <w:rPr>
          <w:rFonts w:ascii="Arial" w:eastAsia="Arial" w:hAnsi="Arial"/>
          <w:b/>
          <w:sz w:val="22"/>
          <w:szCs w:val="22"/>
          <w:lang w:val="en-GB" w:eastAsia="sl-SI"/>
        </w:rPr>
        <w:t>:</w:t>
      </w:r>
    </w:p>
    <w:p w14:paraId="2E974E77" w14:textId="77777777" w:rsidR="00A419C9" w:rsidRPr="00052C78" w:rsidRDefault="00A419C9" w:rsidP="00052C78">
      <w:pPr>
        <w:rPr>
          <w:rFonts w:ascii="Arial" w:eastAsia="Arial" w:hAnsi="Arial"/>
          <w:b/>
          <w:sz w:val="22"/>
          <w:szCs w:val="22"/>
          <w:lang w:val="en-GB" w:eastAsia="sl-SI"/>
        </w:rPr>
      </w:pPr>
    </w:p>
    <w:bookmarkEnd w:id="1"/>
    <w:p w14:paraId="2021C9EE" w14:textId="77777777" w:rsidR="00F646BB" w:rsidRPr="00AE7D1A" w:rsidRDefault="00F646BB" w:rsidP="00F646BB">
      <w:pPr>
        <w:rPr>
          <w:rFonts w:ascii="Arial" w:hAnsi="Arial"/>
          <w:sz w:val="22"/>
          <w:szCs w:val="22"/>
        </w:rPr>
      </w:pPr>
      <w:r w:rsidRPr="00AE7D1A">
        <w:rPr>
          <w:rFonts w:ascii="Arial" w:hAnsi="Arial"/>
          <w:sz w:val="22"/>
          <w:szCs w:val="22"/>
        </w:rPr>
        <w:t xml:space="preserve">Sinzo Aanza, Noor Abed, Gabriel Abrantes, </w:t>
      </w:r>
      <w:r w:rsidRPr="004007E2">
        <w:rPr>
          <w:rFonts w:ascii="Arial" w:hAnsi="Arial"/>
          <w:b/>
          <w:bCs/>
          <w:sz w:val="22"/>
          <w:szCs w:val="22"/>
        </w:rPr>
        <w:t>Saelia Aparicio</w:t>
      </w:r>
      <w:r w:rsidRPr="00AE7D1A">
        <w:rPr>
          <w:rFonts w:ascii="Arial" w:hAnsi="Arial"/>
          <w:sz w:val="22"/>
          <w:szCs w:val="22"/>
        </w:rPr>
        <w:t xml:space="preserve">, Maria Arnal, Canan, Gabi Dao, Manca G. Renko, Grupa Ee, Miles Howard-Wilks, Joan Jonas, Jane Jin Kaisen, Ema Kugler, </w:t>
      </w:r>
      <w:r w:rsidRPr="004007E2">
        <w:rPr>
          <w:rFonts w:ascii="Arial" w:hAnsi="Arial"/>
          <w:b/>
          <w:bCs/>
          <w:sz w:val="22"/>
          <w:szCs w:val="22"/>
        </w:rPr>
        <w:t>Nicole L’Huillier</w:t>
      </w:r>
      <w:r w:rsidRPr="00AE7D1A">
        <w:rPr>
          <w:rFonts w:ascii="Arial" w:hAnsi="Arial"/>
          <w:sz w:val="22"/>
          <w:szCs w:val="22"/>
        </w:rPr>
        <w:t xml:space="preserve">, </w:t>
      </w:r>
      <w:r w:rsidRPr="004007E2">
        <w:rPr>
          <w:rFonts w:ascii="Arial" w:hAnsi="Arial"/>
          <w:b/>
          <w:bCs/>
          <w:sz w:val="22"/>
          <w:szCs w:val="22"/>
        </w:rPr>
        <w:t>Svetlana Makarovič</w:t>
      </w:r>
      <w:r w:rsidRPr="00AE7D1A">
        <w:rPr>
          <w:rFonts w:ascii="Arial" w:hAnsi="Arial"/>
          <w:sz w:val="22"/>
          <w:szCs w:val="22"/>
        </w:rPr>
        <w:t>, Yarema Malashchuk in Roman Khimei, Manuela Morales Délano, Eduardo Navarro,</w:t>
      </w:r>
      <w:r w:rsidRPr="004007E2">
        <w:rPr>
          <w:rFonts w:ascii="Arial" w:hAnsi="Arial"/>
          <w:b/>
          <w:bCs/>
          <w:sz w:val="22"/>
          <w:szCs w:val="22"/>
        </w:rPr>
        <w:t xml:space="preserve"> Ingo Niermann in Mayte Gómez Molina</w:t>
      </w:r>
      <w:r w:rsidRPr="00AE7D1A">
        <w:rPr>
          <w:rFonts w:ascii="Arial" w:hAnsi="Arial"/>
          <w:sz w:val="22"/>
          <w:szCs w:val="22"/>
        </w:rPr>
        <w:t xml:space="preserve">, Silvan Omerzu, Ajša Pengov, Nohemí Pérez, Juan Pérez Agirregoikoa, Vesna in Eugen Petrešin, Maja Petrović-Šteger, Sadie Plant, Tarta Relena, Renata Salecl, Kathrin Siegrist, Svetlana Slapšak, Mladen Stropnik, Olga Subirós, Derek Tumala, Aili Vint, </w:t>
      </w:r>
      <w:r w:rsidRPr="004007E2">
        <w:rPr>
          <w:rFonts w:ascii="Arial" w:hAnsi="Arial"/>
          <w:b/>
          <w:bCs/>
          <w:sz w:val="22"/>
          <w:szCs w:val="22"/>
        </w:rPr>
        <w:t>Takeshi Yasura</w:t>
      </w:r>
    </w:p>
    <w:p w14:paraId="502231FE" w14:textId="3585C60E" w:rsidR="00A419C9" w:rsidRPr="00A419C9" w:rsidRDefault="00A419C9" w:rsidP="00052C78">
      <w:pPr>
        <w:rPr>
          <w:rFonts w:ascii="Arial" w:eastAsia="Arial" w:hAnsi="Arial"/>
          <w:sz w:val="22"/>
          <w:szCs w:val="22"/>
          <w:lang w:eastAsia="sl-SI"/>
        </w:rPr>
      </w:pPr>
    </w:p>
    <w:p w14:paraId="6B65D135" w14:textId="77777777" w:rsidR="00052C78" w:rsidRPr="00052C78" w:rsidRDefault="00052C78" w:rsidP="00052C78">
      <w:pPr>
        <w:rPr>
          <w:rFonts w:ascii="Arial" w:eastAsia="Arial" w:hAnsi="Arial"/>
          <w:sz w:val="22"/>
          <w:szCs w:val="22"/>
          <w:lang w:val="en-GB" w:eastAsia="sl-SI"/>
        </w:rPr>
      </w:pPr>
    </w:p>
    <w:p w14:paraId="3C17C282" w14:textId="77777777" w:rsidR="00052C78" w:rsidRPr="00052C78" w:rsidRDefault="00052C78" w:rsidP="00052C78">
      <w:pPr>
        <w:rPr>
          <w:rFonts w:ascii="Arial" w:eastAsia="Arial" w:hAnsi="Arial"/>
          <w:sz w:val="22"/>
          <w:szCs w:val="22"/>
          <w:lang w:val="en-GB" w:eastAsia="sl-SI"/>
        </w:rPr>
      </w:pPr>
      <w:r w:rsidRPr="00052C78">
        <w:rPr>
          <w:rFonts w:ascii="Arial" w:eastAsia="Arial" w:hAnsi="Arial"/>
          <w:b/>
          <w:sz w:val="22"/>
          <w:szCs w:val="22"/>
          <w:lang w:val="en-GB" w:eastAsia="sl-SI"/>
        </w:rPr>
        <w:t>The concept of the Biennale:</w:t>
      </w:r>
      <w:r w:rsidRPr="00052C78">
        <w:rPr>
          <w:rFonts w:ascii="Arial" w:eastAsia="Arial" w:hAnsi="Arial"/>
          <w:sz w:val="22"/>
          <w:szCs w:val="22"/>
          <w:lang w:val="en-GB" w:eastAsia="sl-SI"/>
        </w:rPr>
        <w:br/>
      </w:r>
    </w:p>
    <w:p w14:paraId="768DD090" w14:textId="77777777" w:rsidR="00052C78" w:rsidRPr="00052C78" w:rsidRDefault="00052C78" w:rsidP="00052C78">
      <w:pPr>
        <w:rPr>
          <w:rFonts w:ascii="Arial" w:eastAsia="Arial" w:hAnsi="Arial"/>
          <w:sz w:val="22"/>
          <w:szCs w:val="22"/>
          <w:lang w:val="en-GB" w:eastAsia="sl-SI"/>
        </w:rPr>
      </w:pPr>
      <w:r w:rsidRPr="00ED5F66">
        <w:rPr>
          <w:rFonts w:ascii="Arial" w:eastAsia="Arial" w:hAnsi="Arial"/>
          <w:iCs/>
          <w:sz w:val="22"/>
          <w:szCs w:val="22"/>
          <w:lang w:val="en-GB" w:eastAsia="sl-SI"/>
        </w:rPr>
        <w:t>The Oracle</w:t>
      </w:r>
      <w:r w:rsidRPr="00052C78">
        <w:rPr>
          <w:rFonts w:ascii="Arial" w:eastAsia="Arial" w:hAnsi="Arial"/>
          <w:sz w:val="22"/>
          <w:szCs w:val="22"/>
          <w:lang w:val="en-GB" w:eastAsia="sl-SI"/>
        </w:rPr>
        <w:t xml:space="preserve"> names and honours the symbolic place from where all beings wonder about the course of life. Because we care about tomorrow, we should assume we care about staying alive, about a world in peaceful coexistence. Times of increasing insecurity and the experience of living in a world that refuses to accept our needs give birth to many forms of escapism and misleading decision-making. Searching for big answers and the expectation of big movements capable of undoing the damage of wars and dark forces seems unrealistic. Art—all arts—assumes the existence of a tiny but meaningful spot from where to be free and dream and demand freedom and peace. This exhibition is about this tiny spot. This Biennale claims that every art and cultural manifestation is an oracle, a place we are given to reflect and ponder on how common good is possible, how a good life based on shared values is to be achieved. </w:t>
      </w:r>
    </w:p>
    <w:p w14:paraId="39870E43" w14:textId="77777777" w:rsidR="00052C78" w:rsidRPr="00052C78" w:rsidRDefault="00052C78" w:rsidP="00052C78">
      <w:pPr>
        <w:rPr>
          <w:rFonts w:ascii="Arial" w:eastAsia="Arial" w:hAnsi="Arial"/>
          <w:sz w:val="22"/>
          <w:szCs w:val="22"/>
          <w:lang w:val="en-GB" w:eastAsia="sl-SI"/>
        </w:rPr>
      </w:pPr>
    </w:p>
    <w:p w14:paraId="0D3AF430" w14:textId="178BD791" w:rsidR="00052C78" w:rsidRDefault="00052C78" w:rsidP="00052C78">
      <w:pPr>
        <w:rPr>
          <w:rFonts w:ascii="Arial" w:eastAsia="Arial" w:hAnsi="Arial"/>
          <w:sz w:val="22"/>
          <w:szCs w:val="22"/>
          <w:lang w:val="en-GB" w:eastAsia="sl-SI"/>
        </w:rPr>
      </w:pPr>
      <w:r w:rsidRPr="00052C78">
        <w:rPr>
          <w:rFonts w:ascii="Arial" w:eastAsia="Arial" w:hAnsi="Arial"/>
          <w:sz w:val="22"/>
          <w:szCs w:val="22"/>
          <w:lang w:val="en-GB" w:eastAsia="sl-SI"/>
        </w:rPr>
        <w:t xml:space="preserve">This Biennale is, then, an oracular place, a place for interpretation, and at the centre of </w:t>
      </w:r>
      <w:r w:rsidRPr="0093289A">
        <w:rPr>
          <w:rFonts w:ascii="Arial" w:eastAsia="Arial" w:hAnsi="Arial"/>
          <w:i/>
          <w:iCs/>
          <w:sz w:val="22"/>
          <w:szCs w:val="22"/>
          <w:lang w:val="en-GB" w:eastAsia="sl-SI"/>
        </w:rPr>
        <w:t>The Oracle</w:t>
      </w:r>
      <w:r w:rsidRPr="00052C78">
        <w:rPr>
          <w:rFonts w:ascii="Arial" w:eastAsia="Arial" w:hAnsi="Arial"/>
          <w:sz w:val="22"/>
          <w:szCs w:val="22"/>
          <w:lang w:val="en-GB" w:eastAsia="sl-SI"/>
        </w:rPr>
        <w:t xml:space="preserve"> in Ljubljana is </w:t>
      </w:r>
      <w:proofErr w:type="spellStart"/>
      <w:r w:rsidRPr="00052C78">
        <w:rPr>
          <w:rFonts w:ascii="Arial" w:eastAsia="Arial" w:hAnsi="Arial"/>
          <w:sz w:val="22"/>
          <w:szCs w:val="22"/>
          <w:lang w:val="en-GB" w:eastAsia="sl-SI"/>
        </w:rPr>
        <w:t>Žogica</w:t>
      </w:r>
      <w:proofErr w:type="spellEnd"/>
      <w:r w:rsidRPr="00052C78">
        <w:rPr>
          <w:rFonts w:ascii="Arial" w:eastAsia="Arial" w:hAnsi="Arial"/>
          <w:sz w:val="22"/>
          <w:szCs w:val="22"/>
          <w:lang w:val="en-GB" w:eastAsia="sl-SI"/>
        </w:rPr>
        <w:t xml:space="preserve"> </w:t>
      </w:r>
      <w:proofErr w:type="spellStart"/>
      <w:r w:rsidRPr="00052C78">
        <w:rPr>
          <w:rFonts w:ascii="Arial" w:eastAsia="Arial" w:hAnsi="Arial"/>
          <w:sz w:val="22"/>
          <w:szCs w:val="22"/>
          <w:lang w:val="en-GB" w:eastAsia="sl-SI"/>
        </w:rPr>
        <w:t>Marogica</w:t>
      </w:r>
      <w:proofErr w:type="spellEnd"/>
      <w:r w:rsidRPr="00052C78">
        <w:rPr>
          <w:rFonts w:ascii="Arial" w:eastAsia="Arial" w:hAnsi="Arial"/>
          <w:sz w:val="22"/>
          <w:szCs w:val="22"/>
          <w:lang w:val="en-GB" w:eastAsia="sl-SI"/>
        </w:rPr>
        <w:t>, Speckl</w:t>
      </w:r>
      <w:r w:rsidR="00A51C31">
        <w:rPr>
          <w:rFonts w:ascii="Arial" w:eastAsia="Arial" w:hAnsi="Arial"/>
          <w:sz w:val="22"/>
          <w:szCs w:val="22"/>
          <w:lang w:val="en-GB" w:eastAsia="sl-SI"/>
        </w:rPr>
        <w:t>es the</w:t>
      </w:r>
      <w:r w:rsidRPr="00052C78">
        <w:rPr>
          <w:rFonts w:ascii="Arial" w:eastAsia="Arial" w:hAnsi="Arial"/>
          <w:sz w:val="22"/>
          <w:szCs w:val="22"/>
          <w:lang w:val="en-GB" w:eastAsia="sl-SI"/>
        </w:rPr>
        <w:t xml:space="preserve"> Ball. </w:t>
      </w:r>
      <w:proofErr w:type="spellStart"/>
      <w:r w:rsidRPr="00052C78">
        <w:rPr>
          <w:rFonts w:ascii="Arial" w:eastAsia="Arial" w:hAnsi="Arial"/>
          <w:sz w:val="22"/>
          <w:szCs w:val="22"/>
          <w:lang w:val="en-GB" w:eastAsia="sl-SI"/>
        </w:rPr>
        <w:t>Žogica</w:t>
      </w:r>
      <w:proofErr w:type="spellEnd"/>
      <w:r w:rsidRPr="00052C78">
        <w:rPr>
          <w:rFonts w:ascii="Arial" w:eastAsia="Arial" w:hAnsi="Arial"/>
          <w:sz w:val="22"/>
          <w:szCs w:val="22"/>
          <w:lang w:val="en-GB" w:eastAsia="sl-SI"/>
        </w:rPr>
        <w:t xml:space="preserve"> is a figure that embodies tradition, politics, and the need to invent systems able to transmit, educate, and connect people. Almost every citizen in Slovenia knows this puppet. A colourful head-ball created by artist </w:t>
      </w:r>
      <w:proofErr w:type="spellStart"/>
      <w:r w:rsidRPr="00052C78">
        <w:rPr>
          <w:rFonts w:ascii="Arial" w:eastAsia="Arial" w:hAnsi="Arial"/>
          <w:sz w:val="22"/>
          <w:szCs w:val="22"/>
          <w:lang w:val="en-GB" w:eastAsia="sl-SI"/>
        </w:rPr>
        <w:t>Ajša</w:t>
      </w:r>
      <w:proofErr w:type="spellEnd"/>
      <w:r w:rsidRPr="00052C78">
        <w:rPr>
          <w:rFonts w:ascii="Arial" w:eastAsia="Arial" w:hAnsi="Arial"/>
          <w:sz w:val="22"/>
          <w:szCs w:val="22"/>
          <w:lang w:val="en-GB" w:eastAsia="sl-SI"/>
        </w:rPr>
        <w:t xml:space="preserve"> </w:t>
      </w:r>
      <w:proofErr w:type="spellStart"/>
      <w:r w:rsidRPr="00052C78">
        <w:rPr>
          <w:rFonts w:ascii="Arial" w:eastAsia="Arial" w:hAnsi="Arial"/>
          <w:sz w:val="22"/>
          <w:szCs w:val="22"/>
          <w:lang w:val="en-GB" w:eastAsia="sl-SI"/>
        </w:rPr>
        <w:t>Pengov</w:t>
      </w:r>
      <w:proofErr w:type="spellEnd"/>
      <w:r w:rsidRPr="00052C78">
        <w:rPr>
          <w:rFonts w:ascii="Arial" w:eastAsia="Arial" w:hAnsi="Arial"/>
          <w:sz w:val="22"/>
          <w:szCs w:val="22"/>
          <w:lang w:val="en-GB" w:eastAsia="sl-SI"/>
        </w:rPr>
        <w:t xml:space="preserve"> for a play, written by Jan Malík (1904</w:t>
      </w:r>
      <w:r w:rsidR="00AC6FF9">
        <w:rPr>
          <w:rFonts w:ascii="Arial" w:eastAsia="Arial" w:hAnsi="Arial"/>
          <w:sz w:val="22"/>
          <w:szCs w:val="22"/>
          <w:lang w:val="en-GB" w:eastAsia="sl-SI"/>
        </w:rPr>
        <w:t>–1</w:t>
      </w:r>
      <w:r w:rsidRPr="00052C78">
        <w:rPr>
          <w:rFonts w:ascii="Arial" w:eastAsia="Arial" w:hAnsi="Arial"/>
          <w:sz w:val="22"/>
          <w:szCs w:val="22"/>
          <w:lang w:val="en-GB" w:eastAsia="sl-SI"/>
        </w:rPr>
        <w:t xml:space="preserve">980), that was staged at today’s </w:t>
      </w:r>
      <w:r w:rsidRPr="00052C78">
        <w:rPr>
          <w:rFonts w:ascii="Arial" w:eastAsia="Arial" w:hAnsi="Arial"/>
          <w:sz w:val="22"/>
          <w:szCs w:val="22"/>
          <w:lang w:val="en-GB" w:eastAsia="sl-SI"/>
        </w:rPr>
        <w:lastRenderedPageBreak/>
        <w:t xml:space="preserve">Ljubljana Puppet Theatre in 1951 and that immediately became an incredible hit after its Ljubljana puppet and radio premiere, and that has now lived on the puppet stage for several decades. The puppetry traditions and their interest in inventing autonomous beings made by craft and fantasy have an enormous potential to reflect on many of the issues that affect the modelling of our world scenarios today: gaming technology; disembodied and autonomous intelligences capable of surpassing the human; analogue mass education in times of the digital; new forms of folklore to bond and dream together. </w:t>
      </w:r>
      <w:proofErr w:type="spellStart"/>
      <w:r w:rsidRPr="00052C78">
        <w:rPr>
          <w:rFonts w:ascii="Arial" w:eastAsia="Arial" w:hAnsi="Arial"/>
          <w:sz w:val="22"/>
          <w:szCs w:val="22"/>
          <w:lang w:val="en-GB" w:eastAsia="sl-SI"/>
        </w:rPr>
        <w:t>Žogica</w:t>
      </w:r>
      <w:proofErr w:type="spellEnd"/>
      <w:r w:rsidRPr="00052C78">
        <w:rPr>
          <w:rFonts w:ascii="Arial" w:eastAsia="Arial" w:hAnsi="Arial"/>
          <w:sz w:val="22"/>
          <w:szCs w:val="22"/>
          <w:lang w:val="en-GB" w:eastAsia="sl-SI"/>
        </w:rPr>
        <w:t xml:space="preserve">, a puppet born out of the concern about who controls whom, connects the old dream of autonomy with the new nightmares around technology. When creating puppets, writer </w:t>
      </w:r>
      <w:proofErr w:type="spellStart"/>
      <w:r w:rsidRPr="00052C78">
        <w:rPr>
          <w:rFonts w:ascii="Arial" w:eastAsia="Arial" w:hAnsi="Arial"/>
          <w:sz w:val="22"/>
          <w:szCs w:val="22"/>
          <w:lang w:val="en-GB" w:eastAsia="sl-SI"/>
        </w:rPr>
        <w:t>Ajša</w:t>
      </w:r>
      <w:proofErr w:type="spellEnd"/>
      <w:r w:rsidRPr="00052C78">
        <w:rPr>
          <w:rFonts w:ascii="Arial" w:eastAsia="Arial" w:hAnsi="Arial"/>
          <w:sz w:val="22"/>
          <w:szCs w:val="22"/>
          <w:lang w:val="en-GB" w:eastAsia="sl-SI"/>
        </w:rPr>
        <w:t xml:space="preserve"> </w:t>
      </w:r>
      <w:proofErr w:type="spellStart"/>
      <w:r w:rsidRPr="00052C78">
        <w:rPr>
          <w:rFonts w:ascii="Arial" w:eastAsia="Arial" w:hAnsi="Arial"/>
          <w:sz w:val="22"/>
          <w:szCs w:val="22"/>
          <w:lang w:val="en-GB" w:eastAsia="sl-SI"/>
        </w:rPr>
        <w:t>Pengov</w:t>
      </w:r>
      <w:proofErr w:type="spellEnd"/>
      <w:r w:rsidRPr="00052C78">
        <w:rPr>
          <w:rFonts w:ascii="Arial" w:eastAsia="Arial" w:hAnsi="Arial"/>
          <w:sz w:val="22"/>
          <w:szCs w:val="22"/>
          <w:lang w:val="en-GB" w:eastAsia="sl-SI"/>
        </w:rPr>
        <w:t xml:space="preserve"> wondered: </w:t>
      </w:r>
      <w:r w:rsidRPr="00052C78">
        <w:rPr>
          <w:rFonts w:ascii="Arial" w:eastAsia="Arial" w:hAnsi="Arial"/>
          <w:i/>
          <w:sz w:val="22"/>
          <w:szCs w:val="22"/>
          <w:lang w:val="en-GB" w:eastAsia="sl-SI"/>
        </w:rPr>
        <w:t xml:space="preserve">Should puppets be operated by hands or strings? Should they be an extension of our human body or become independent? </w:t>
      </w:r>
      <w:r w:rsidRPr="00052C78">
        <w:rPr>
          <w:rFonts w:ascii="Arial" w:eastAsia="Arial" w:hAnsi="Arial"/>
          <w:sz w:val="22"/>
          <w:szCs w:val="22"/>
          <w:lang w:val="en-GB" w:eastAsia="sl-SI"/>
        </w:rPr>
        <w:t xml:space="preserve">Not modelled on the theatre of human actors, but autonomous in their movements and expressions. Ultimately, the eternal question of control and controlling instead of enabling, fostering, and enhancing peaceful and fertile ways of living is what concerns this </w:t>
      </w:r>
      <w:r w:rsidRPr="0093289A">
        <w:rPr>
          <w:rFonts w:ascii="Arial" w:eastAsia="Arial" w:hAnsi="Arial"/>
          <w:i/>
          <w:iCs/>
          <w:sz w:val="22"/>
          <w:szCs w:val="22"/>
          <w:lang w:val="en-GB" w:eastAsia="sl-SI"/>
        </w:rPr>
        <w:t>Oracle</w:t>
      </w:r>
      <w:r w:rsidRPr="00052C78">
        <w:rPr>
          <w:rFonts w:ascii="Arial" w:eastAsia="Arial" w:hAnsi="Arial"/>
          <w:sz w:val="22"/>
          <w:szCs w:val="22"/>
          <w:lang w:val="en-GB" w:eastAsia="sl-SI"/>
        </w:rPr>
        <w:t>.</w:t>
      </w:r>
    </w:p>
    <w:p w14:paraId="754CD8D1" w14:textId="77777777" w:rsidR="00A51C31" w:rsidRDefault="00A51C31" w:rsidP="00052C78">
      <w:pPr>
        <w:rPr>
          <w:rFonts w:ascii="Arial" w:eastAsia="Arial" w:hAnsi="Arial"/>
          <w:sz w:val="22"/>
          <w:szCs w:val="22"/>
          <w:lang w:val="en-GB" w:eastAsia="sl-SI"/>
        </w:rPr>
      </w:pPr>
    </w:p>
    <w:p w14:paraId="5B0A4B86" w14:textId="77777777" w:rsidR="00A51C31" w:rsidRPr="00A51C31" w:rsidRDefault="00A51C31" w:rsidP="00A51C31">
      <w:pPr>
        <w:rPr>
          <w:rFonts w:ascii="Arial" w:eastAsia="Arial" w:hAnsi="Arial"/>
          <w:sz w:val="22"/>
          <w:szCs w:val="22"/>
          <w:lang w:eastAsia="sl-SI"/>
        </w:rPr>
      </w:pPr>
      <w:r w:rsidRPr="00A51C31">
        <w:rPr>
          <w:rFonts w:ascii="Arial" w:eastAsia="Arial" w:hAnsi="Arial"/>
          <w:sz w:val="22"/>
          <w:szCs w:val="22"/>
          <w:lang w:eastAsia="sl-SI"/>
        </w:rPr>
        <w:t>Peace is only possible if we love the world we live in, which is a very difficult task today. This exhibition is about learning to do so.</w:t>
      </w:r>
    </w:p>
    <w:p w14:paraId="08E63F9B" w14:textId="77777777" w:rsidR="00A51C31" w:rsidRPr="00052C78" w:rsidRDefault="00A51C31" w:rsidP="00052C78">
      <w:pPr>
        <w:rPr>
          <w:rFonts w:ascii="Arial" w:eastAsia="Arial" w:hAnsi="Arial"/>
          <w:sz w:val="22"/>
          <w:szCs w:val="22"/>
          <w:lang w:val="en-GB" w:eastAsia="sl-SI"/>
        </w:rPr>
      </w:pPr>
    </w:p>
    <w:p w14:paraId="29B692BB" w14:textId="77777777" w:rsidR="00052C78" w:rsidRPr="00052C78" w:rsidRDefault="00052C78" w:rsidP="00052C78">
      <w:pPr>
        <w:rPr>
          <w:rFonts w:ascii="Arial" w:eastAsia="Arial" w:hAnsi="Arial"/>
          <w:sz w:val="22"/>
          <w:szCs w:val="22"/>
          <w:lang w:val="en-GB" w:eastAsia="sl-SI"/>
        </w:rPr>
      </w:pPr>
    </w:p>
    <w:p w14:paraId="5C27D9BD" w14:textId="498DAC74" w:rsidR="00052C78" w:rsidRPr="00052C78" w:rsidRDefault="00AC6FF9" w:rsidP="00052C78">
      <w:pPr>
        <w:rPr>
          <w:rFonts w:ascii="Arial" w:eastAsia="Arial" w:hAnsi="Arial"/>
          <w:i/>
          <w:sz w:val="22"/>
          <w:szCs w:val="22"/>
          <w:lang w:val="en-GB" w:eastAsia="sl-SI"/>
        </w:rPr>
      </w:pPr>
      <w:r>
        <w:rPr>
          <w:rFonts w:ascii="Arial" w:eastAsia="Arial" w:hAnsi="Arial"/>
          <w:b/>
          <w:sz w:val="22"/>
          <w:szCs w:val="22"/>
          <w:lang w:val="en-GB" w:eastAsia="sl-SI"/>
        </w:rPr>
        <w:t xml:space="preserve">Chus </w:t>
      </w:r>
      <w:r w:rsidR="00052C78" w:rsidRPr="00052C78">
        <w:rPr>
          <w:rFonts w:ascii="Arial" w:eastAsia="Arial" w:hAnsi="Arial"/>
          <w:b/>
          <w:sz w:val="22"/>
          <w:szCs w:val="22"/>
          <w:lang w:val="en-GB" w:eastAsia="sl-SI"/>
        </w:rPr>
        <w:t xml:space="preserve">Martínez </w:t>
      </w:r>
      <w:r w:rsidR="00052C78" w:rsidRPr="00052C78">
        <w:rPr>
          <w:rFonts w:ascii="Arial" w:eastAsia="Arial" w:hAnsi="Arial"/>
          <w:sz w:val="22"/>
          <w:szCs w:val="22"/>
          <w:lang w:val="en-GB" w:eastAsia="sl-SI"/>
        </w:rPr>
        <w:t xml:space="preserve">explains, </w:t>
      </w:r>
      <w:r w:rsidR="00052C78" w:rsidRPr="00052C78">
        <w:rPr>
          <w:rFonts w:ascii="Arial" w:eastAsia="Arial" w:hAnsi="Arial"/>
          <w:i/>
          <w:sz w:val="22"/>
          <w:szCs w:val="22"/>
          <w:lang w:val="en-GB" w:eastAsia="sl-SI"/>
        </w:rPr>
        <w:t>Times of increasing insecurity and the experience of living in a world that refuses to accept our needs give birth to many forms of escapism and misleading decision-making. Searching for big answers and the expectation of big movements capable of undoing the damage of wars and dark forces seems unrealistic. A bienn</w:t>
      </w:r>
      <w:r w:rsidR="0093289A">
        <w:rPr>
          <w:rFonts w:ascii="Arial" w:eastAsia="Arial" w:hAnsi="Arial"/>
          <w:i/>
          <w:sz w:val="22"/>
          <w:szCs w:val="22"/>
          <w:lang w:val="en-GB" w:eastAsia="sl-SI"/>
        </w:rPr>
        <w:t>ale</w:t>
      </w:r>
      <w:r w:rsidR="00052C78" w:rsidRPr="00052C78">
        <w:rPr>
          <w:rFonts w:ascii="Arial" w:eastAsia="Arial" w:hAnsi="Arial"/>
          <w:i/>
          <w:sz w:val="22"/>
          <w:szCs w:val="22"/>
          <w:lang w:val="en-GB" w:eastAsia="sl-SI"/>
        </w:rPr>
        <w:t xml:space="preserve"> constitutes an environmental practice; that is, it forces us to look into a particular place and cultural context again and again. There, I found </w:t>
      </w:r>
      <w:proofErr w:type="spellStart"/>
      <w:r w:rsidR="00052C78" w:rsidRPr="00052C78">
        <w:rPr>
          <w:rFonts w:ascii="Arial" w:eastAsia="Arial" w:hAnsi="Arial"/>
          <w:i/>
          <w:sz w:val="22"/>
          <w:szCs w:val="22"/>
          <w:lang w:val="en-GB" w:eastAsia="sl-SI"/>
        </w:rPr>
        <w:t>Žogica</w:t>
      </w:r>
      <w:proofErr w:type="spellEnd"/>
      <w:r w:rsidR="00052C78" w:rsidRPr="00052C78">
        <w:rPr>
          <w:rFonts w:ascii="Arial" w:eastAsia="Arial" w:hAnsi="Arial"/>
          <w:i/>
          <w:sz w:val="22"/>
          <w:szCs w:val="22"/>
          <w:lang w:val="en-GB" w:eastAsia="sl-SI"/>
        </w:rPr>
        <w:t>, a figure that embodies tradition, politics, and the need to invent systems able to transmit, educate, and connect people.</w:t>
      </w:r>
    </w:p>
    <w:p w14:paraId="7FD8FE46" w14:textId="77777777" w:rsidR="00052C78" w:rsidRPr="00052C78" w:rsidRDefault="00052C78" w:rsidP="00052C78">
      <w:pPr>
        <w:rPr>
          <w:rFonts w:ascii="Arial" w:eastAsia="Arial" w:hAnsi="Arial"/>
          <w:sz w:val="22"/>
          <w:szCs w:val="22"/>
          <w:lang w:val="en-GB" w:eastAsia="sl-SI"/>
        </w:rPr>
      </w:pPr>
    </w:p>
    <w:p w14:paraId="3846DB1D" w14:textId="77777777" w:rsidR="0093289A" w:rsidRPr="0093289A" w:rsidRDefault="0093289A" w:rsidP="0093289A">
      <w:pPr>
        <w:spacing w:after="160"/>
        <w:rPr>
          <w:rFonts w:ascii="Arial" w:eastAsia="Calibri" w:hAnsi="Arial"/>
          <w:kern w:val="2"/>
          <w:sz w:val="22"/>
          <w:szCs w:val="22"/>
          <w14:ligatures w14:val="standardContextual"/>
        </w:rPr>
      </w:pPr>
      <w:r w:rsidRPr="0093289A">
        <w:rPr>
          <w:rFonts w:ascii="Arial" w:eastAsia="Calibri" w:hAnsi="Arial"/>
          <w:kern w:val="2"/>
          <w:sz w:val="22"/>
          <w:szCs w:val="22"/>
          <w14:ligatures w14:val="standardContextual"/>
        </w:rPr>
        <w:t>The Biennale curator, Chus Martínez, has also been producing a weekly column for </w:t>
      </w:r>
      <w:r w:rsidRPr="0093289A">
        <w:rPr>
          <w:rFonts w:ascii="Arial" w:eastAsia="Calibri" w:hAnsi="Arial"/>
          <w:i/>
          <w:iCs/>
          <w:kern w:val="2"/>
          <w:sz w:val="22"/>
          <w:szCs w:val="22"/>
          <w14:ligatures w14:val="standardContextual"/>
        </w:rPr>
        <w:t>Mousse</w:t>
      </w:r>
      <w:r w:rsidRPr="0093289A">
        <w:rPr>
          <w:rFonts w:ascii="Arial" w:eastAsia="Calibri" w:hAnsi="Arial"/>
          <w:kern w:val="2"/>
          <w:sz w:val="22"/>
          <w:szCs w:val="22"/>
          <w14:ligatures w14:val="standardContextual"/>
        </w:rPr>
        <w:t> magazine about the process of curating the Biennale. As well as an exhibition guide, a publication with texts by Manca G. Renko (historian), Sadie Plant (philosopher), Renata Salecl (philosopher and sociologist), Svetlana Slapšak (anthropologist, classical philologist, writer, and historian), and Maja Petrović-Šteger (social anthropologist) will be published by Sternberg Press. The exhibition’s graphic design is by Grupa Ee.</w:t>
      </w:r>
    </w:p>
    <w:p w14:paraId="757B6BBA" w14:textId="77777777" w:rsidR="00052C78" w:rsidRPr="00052C78" w:rsidRDefault="00052C78" w:rsidP="00052C78">
      <w:pPr>
        <w:spacing w:after="160"/>
        <w:rPr>
          <w:rFonts w:ascii="Arial" w:eastAsia="Arial" w:hAnsi="Arial"/>
          <w:b/>
          <w:sz w:val="22"/>
          <w:szCs w:val="22"/>
          <w:lang w:val="en-GB" w:eastAsia="sl-SI"/>
        </w:rPr>
      </w:pPr>
    </w:p>
    <w:p w14:paraId="1AE0BE7A" w14:textId="77777777" w:rsidR="00052C78" w:rsidRPr="00212ACF" w:rsidRDefault="00052C78" w:rsidP="00052C78">
      <w:pPr>
        <w:spacing w:after="160"/>
        <w:rPr>
          <w:rFonts w:ascii="Arial" w:eastAsia="Arial" w:hAnsi="Arial"/>
          <w:b/>
          <w:sz w:val="22"/>
          <w:szCs w:val="22"/>
          <w:lang w:val="en-US" w:eastAsia="sl-SI"/>
        </w:rPr>
      </w:pPr>
      <w:r w:rsidRPr="00212ACF">
        <w:rPr>
          <w:rFonts w:ascii="Arial" w:eastAsia="Arial" w:hAnsi="Arial"/>
          <w:b/>
          <w:sz w:val="22"/>
          <w:szCs w:val="22"/>
          <w:lang w:val="en-US" w:eastAsia="sl-SI"/>
        </w:rPr>
        <w:t>International media office:</w:t>
      </w:r>
    </w:p>
    <w:p w14:paraId="3AF80432" w14:textId="77777777" w:rsidR="00052C78" w:rsidRPr="00052C78" w:rsidRDefault="00052C78" w:rsidP="00052C78">
      <w:pPr>
        <w:spacing w:after="160"/>
        <w:rPr>
          <w:rFonts w:ascii="Arial" w:eastAsia="Arial" w:hAnsi="Arial"/>
          <w:b/>
          <w:sz w:val="22"/>
          <w:szCs w:val="22"/>
          <w:lang w:val="es-ES_tradnl" w:eastAsia="sl-SI"/>
        </w:rPr>
      </w:pPr>
      <w:r w:rsidRPr="00052C78">
        <w:rPr>
          <w:rFonts w:ascii="Arial" w:eastAsia="Arial" w:hAnsi="Arial"/>
          <w:b/>
          <w:sz w:val="22"/>
          <w:szCs w:val="22"/>
          <w:lang w:val="es-ES_tradnl" w:eastAsia="sl-SI"/>
        </w:rPr>
        <w:t>Studio Nicola Jeffs</w:t>
      </w:r>
    </w:p>
    <w:p w14:paraId="57C5BCA4" w14:textId="77777777" w:rsidR="00052C78" w:rsidRPr="00052C78" w:rsidRDefault="00052C78" w:rsidP="00052C78">
      <w:pPr>
        <w:spacing w:after="160"/>
        <w:rPr>
          <w:rFonts w:ascii="Arial" w:eastAsia="Arial" w:hAnsi="Arial"/>
          <w:sz w:val="22"/>
          <w:szCs w:val="22"/>
          <w:lang w:val="es-ES_tradnl" w:eastAsia="sl-SI"/>
        </w:rPr>
      </w:pPr>
      <w:r w:rsidRPr="00052C78">
        <w:rPr>
          <w:rFonts w:ascii="Arial" w:eastAsia="Arial" w:hAnsi="Arial"/>
          <w:sz w:val="22"/>
          <w:szCs w:val="22"/>
          <w:lang w:val="es-ES_tradnl" w:eastAsia="sl-SI"/>
        </w:rPr>
        <w:t>Nicola Jeffs</w:t>
      </w:r>
    </w:p>
    <w:p w14:paraId="57E2CE8C" w14:textId="77777777" w:rsidR="00052C78" w:rsidRPr="00052C78" w:rsidRDefault="00000000" w:rsidP="00052C78">
      <w:pPr>
        <w:spacing w:after="160"/>
        <w:rPr>
          <w:rFonts w:ascii="Arial" w:eastAsia="Arial" w:hAnsi="Arial"/>
          <w:sz w:val="22"/>
          <w:szCs w:val="22"/>
          <w:lang w:val="es-ES_tradnl" w:eastAsia="sl-SI"/>
        </w:rPr>
      </w:pPr>
      <w:hyperlink r:id="rId9">
        <w:r w:rsidR="00052C78" w:rsidRPr="00052C78">
          <w:rPr>
            <w:rFonts w:ascii="Arial" w:eastAsia="Arial" w:hAnsi="Arial"/>
            <w:color w:val="1155CC"/>
            <w:sz w:val="22"/>
            <w:szCs w:val="22"/>
            <w:u w:val="single"/>
            <w:lang w:val="es-ES_tradnl" w:eastAsia="sl-SI"/>
          </w:rPr>
          <w:t>nj@nicolajeffs.com</w:t>
        </w:r>
      </w:hyperlink>
    </w:p>
    <w:p w14:paraId="331AAB13" w14:textId="77777777" w:rsidR="00052C78" w:rsidRPr="00212ACF" w:rsidRDefault="00052C78" w:rsidP="00052C78">
      <w:pPr>
        <w:spacing w:after="160"/>
        <w:rPr>
          <w:rFonts w:ascii="Arial" w:eastAsia="Arial" w:hAnsi="Arial"/>
          <w:sz w:val="22"/>
          <w:szCs w:val="22"/>
          <w:lang w:val="en-US" w:eastAsia="sl-SI"/>
        </w:rPr>
      </w:pPr>
      <w:r w:rsidRPr="00212ACF">
        <w:rPr>
          <w:rFonts w:ascii="Arial" w:eastAsia="Arial" w:hAnsi="Arial"/>
          <w:sz w:val="22"/>
          <w:szCs w:val="22"/>
          <w:lang w:val="en-US" w:eastAsia="sl-SI"/>
        </w:rPr>
        <w:t>Siobhan Scott</w:t>
      </w:r>
    </w:p>
    <w:p w14:paraId="2121C60E" w14:textId="77777777" w:rsidR="00052C78" w:rsidRPr="00212ACF" w:rsidRDefault="00000000" w:rsidP="00052C78">
      <w:pPr>
        <w:spacing w:after="160"/>
        <w:rPr>
          <w:rFonts w:ascii="Arial" w:eastAsia="Arial" w:hAnsi="Arial"/>
          <w:sz w:val="22"/>
          <w:szCs w:val="22"/>
          <w:lang w:val="en-US" w:eastAsia="sl-SI"/>
        </w:rPr>
      </w:pPr>
      <w:hyperlink r:id="rId10">
        <w:r w:rsidR="00052C78" w:rsidRPr="00212ACF">
          <w:rPr>
            <w:rFonts w:ascii="Arial" w:eastAsia="Arial" w:hAnsi="Arial"/>
            <w:color w:val="1155CC"/>
            <w:sz w:val="22"/>
            <w:szCs w:val="22"/>
            <w:u w:val="single"/>
            <w:lang w:val="en-US" w:eastAsia="sl-SI"/>
          </w:rPr>
          <w:t>ss@nicolajeffs.com</w:t>
        </w:r>
      </w:hyperlink>
    </w:p>
    <w:p w14:paraId="5114FA1C" w14:textId="77777777" w:rsidR="00052C78" w:rsidRPr="00052C78" w:rsidRDefault="00052C78" w:rsidP="00052C78">
      <w:pPr>
        <w:spacing w:after="160"/>
        <w:rPr>
          <w:rFonts w:ascii="Arial" w:eastAsia="Arial" w:hAnsi="Arial"/>
          <w:sz w:val="22"/>
          <w:szCs w:val="22"/>
          <w:lang w:val="en-GB" w:eastAsia="sl-SI"/>
        </w:rPr>
      </w:pPr>
      <w:r w:rsidRPr="00052C78">
        <w:rPr>
          <w:rFonts w:ascii="Arial" w:eastAsia="Arial" w:hAnsi="Arial"/>
          <w:sz w:val="22"/>
          <w:szCs w:val="22"/>
          <w:lang w:val="en-GB" w:eastAsia="sl-SI"/>
        </w:rPr>
        <w:t>+44 7794 694 754</w:t>
      </w:r>
    </w:p>
    <w:p w14:paraId="2CCBE4AE" w14:textId="77777777" w:rsidR="00052C78" w:rsidRPr="00052C78" w:rsidRDefault="00052C78" w:rsidP="00052C78">
      <w:pPr>
        <w:spacing w:after="160"/>
        <w:rPr>
          <w:rFonts w:ascii="Arial" w:eastAsia="Arial" w:hAnsi="Arial"/>
          <w:sz w:val="22"/>
          <w:szCs w:val="22"/>
          <w:lang w:val="en-GB" w:eastAsia="sl-SI"/>
        </w:rPr>
      </w:pPr>
    </w:p>
    <w:p w14:paraId="2510BF41" w14:textId="77777777" w:rsidR="00052C78" w:rsidRPr="00052C78" w:rsidRDefault="00052C78" w:rsidP="00052C78">
      <w:pPr>
        <w:spacing w:after="160"/>
        <w:rPr>
          <w:rFonts w:ascii="Arial" w:eastAsia="Arial" w:hAnsi="Arial"/>
          <w:sz w:val="22"/>
          <w:szCs w:val="22"/>
          <w:lang w:val="en-GB" w:eastAsia="sl-SI"/>
        </w:rPr>
      </w:pPr>
      <w:r w:rsidRPr="00052C78">
        <w:rPr>
          <w:rFonts w:ascii="Arial" w:eastAsia="Arial" w:hAnsi="Arial"/>
          <w:sz w:val="22"/>
          <w:szCs w:val="22"/>
          <w:lang w:val="en-GB" w:eastAsia="sl-SI"/>
        </w:rPr>
        <w:lastRenderedPageBreak/>
        <w:t>Note to editors</w:t>
      </w:r>
    </w:p>
    <w:p w14:paraId="419BCBB5" w14:textId="77777777" w:rsidR="00052C78" w:rsidRPr="00052C78" w:rsidRDefault="00052C78" w:rsidP="00052C78">
      <w:pPr>
        <w:spacing w:after="160"/>
        <w:rPr>
          <w:rFonts w:ascii="Arial" w:eastAsia="Arial" w:hAnsi="Arial"/>
          <w:sz w:val="22"/>
          <w:szCs w:val="22"/>
          <w:lang w:val="en-GB" w:eastAsia="sl-SI"/>
        </w:rPr>
      </w:pPr>
      <w:r w:rsidRPr="00052C78">
        <w:rPr>
          <w:rFonts w:ascii="Arial" w:eastAsia="Arial" w:hAnsi="Arial"/>
          <w:sz w:val="22"/>
          <w:szCs w:val="22"/>
          <w:lang w:val="en-GB" w:eastAsia="sl-SI"/>
        </w:rPr>
        <w:t>The Ljubljana Biennale of Graphic Arts is one of the oldest biennials in the world. It was founded in 1955 and will celebrate its 70th anniversary with its upcoming edition this year. With its activities, it positioned Ljubljana and Slovenian art into a global context, influenced the development of many similar events around the world, and created an active network of knowledge exchange in the field of graphic arts.</w:t>
      </w:r>
    </w:p>
    <w:p w14:paraId="10E2A3FE" w14:textId="77777777" w:rsidR="00052C78" w:rsidRPr="00052C78" w:rsidRDefault="00052C78" w:rsidP="00052C78">
      <w:pPr>
        <w:spacing w:after="160"/>
        <w:rPr>
          <w:rFonts w:ascii="Arial" w:eastAsia="Arial" w:hAnsi="Arial"/>
          <w:sz w:val="22"/>
          <w:szCs w:val="22"/>
          <w:lang w:val="en-GB" w:eastAsia="sl-SI"/>
        </w:rPr>
      </w:pPr>
      <w:r w:rsidRPr="00052C78">
        <w:rPr>
          <w:rFonts w:ascii="Arial" w:eastAsia="Arial" w:hAnsi="Arial"/>
          <w:sz w:val="22"/>
          <w:szCs w:val="22"/>
          <w:lang w:val="en-GB" w:eastAsia="sl-SI"/>
        </w:rPr>
        <w:t>Today, the Biennale is a vibrant, constantly shifting platform for artistic creation and critical analysis of societal events. It is characterised by the democratisation of art and culture and, at the same time, by elusive, overlapping forms of knowledge, experience, and practice.</w:t>
      </w:r>
    </w:p>
    <w:p w14:paraId="311F95DA" w14:textId="473B41C5" w:rsidR="00350A43" w:rsidRPr="00052C78" w:rsidRDefault="00052C78" w:rsidP="008F24F7">
      <w:pPr>
        <w:spacing w:after="160"/>
        <w:rPr>
          <w:lang w:val="en-GB"/>
        </w:rPr>
      </w:pPr>
      <w:r w:rsidRPr="00052C78">
        <w:rPr>
          <w:rFonts w:ascii="Arial" w:eastAsia="Arial" w:hAnsi="Arial"/>
          <w:sz w:val="22"/>
          <w:szCs w:val="22"/>
          <w:lang w:val="en-GB" w:eastAsia="sl-SI"/>
        </w:rPr>
        <w:t xml:space="preserve">The 36th edition of the Biennale, under the artistic direction of Chus Martínez, will be created in cooperation with a number of international partners (to be announced) and national partners including the Museum of Modern Art (Moderna </w:t>
      </w:r>
      <w:proofErr w:type="spellStart"/>
      <w:r w:rsidRPr="00052C78">
        <w:rPr>
          <w:rFonts w:ascii="Arial" w:eastAsia="Arial" w:hAnsi="Arial"/>
          <w:sz w:val="22"/>
          <w:szCs w:val="22"/>
          <w:lang w:val="en-GB" w:eastAsia="sl-SI"/>
        </w:rPr>
        <w:t>galerija</w:t>
      </w:r>
      <w:proofErr w:type="spellEnd"/>
      <w:r w:rsidRPr="00052C78">
        <w:rPr>
          <w:rFonts w:ascii="Arial" w:eastAsia="Arial" w:hAnsi="Arial"/>
          <w:sz w:val="22"/>
          <w:szCs w:val="22"/>
          <w:lang w:val="en-GB" w:eastAsia="sl-SI"/>
        </w:rPr>
        <w:t>), under whose auspices the Biennale was held until the establishment of the International Centre of Graphic Arts in 1986.</w:t>
      </w:r>
    </w:p>
    <w:sectPr w:rsidR="00350A43" w:rsidRPr="00052C78" w:rsidSect="00EB3808">
      <w:footerReference w:type="default" r:id="rId11"/>
      <w:headerReference w:type="first" r:id="rId12"/>
      <w:footerReference w:type="first" r:id="rId13"/>
      <w:pgSz w:w="11906" w:h="16838"/>
      <w:pgMar w:top="1049" w:right="1486" w:bottom="2098" w:left="1486" w:header="98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71663" w14:textId="77777777" w:rsidR="004D7C3E" w:rsidRDefault="004D7C3E" w:rsidP="00C72B35">
      <w:r>
        <w:separator/>
      </w:r>
    </w:p>
  </w:endnote>
  <w:endnote w:type="continuationSeparator" w:id="0">
    <w:p w14:paraId="5272430A" w14:textId="77777777" w:rsidR="004D7C3E" w:rsidRDefault="004D7C3E" w:rsidP="00C72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F861C" w14:textId="413798DA" w:rsidR="00C164B0" w:rsidRDefault="00C164B0">
    <w:pPr>
      <w:pStyle w:val="Footer"/>
    </w:pPr>
    <w:r>
      <w:rPr>
        <w:noProof/>
      </w:rPr>
      <w:drawing>
        <wp:anchor distT="0" distB="0" distL="114300" distR="114300" simplePos="0" relativeHeight="251663360" behindDoc="1" locked="0" layoutInCell="1" allowOverlap="1" wp14:anchorId="1C136E34" wp14:editId="28AE39C9">
          <wp:simplePos x="0" y="0"/>
          <wp:positionH relativeFrom="column">
            <wp:posOffset>-942975</wp:posOffset>
          </wp:positionH>
          <wp:positionV relativeFrom="paragraph">
            <wp:posOffset>7620</wp:posOffset>
          </wp:positionV>
          <wp:extent cx="7560000" cy="661077"/>
          <wp:effectExtent l="0" t="0" r="0" b="0"/>
          <wp:wrapNone/>
          <wp:docPr id="49" name="Graphic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66107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F697" w14:textId="2987A3FB" w:rsidR="00A83B95" w:rsidRDefault="00A83B95">
    <w:pPr>
      <w:pStyle w:val="Footer"/>
    </w:pPr>
    <w:r>
      <w:rPr>
        <w:noProof/>
      </w:rPr>
      <w:drawing>
        <wp:anchor distT="0" distB="0" distL="114300" distR="114300" simplePos="0" relativeHeight="251667456" behindDoc="1" locked="0" layoutInCell="1" allowOverlap="1" wp14:anchorId="53AA8A81" wp14:editId="3D56BB47">
          <wp:simplePos x="0" y="0"/>
          <wp:positionH relativeFrom="column">
            <wp:posOffset>-947420</wp:posOffset>
          </wp:positionH>
          <wp:positionV relativeFrom="paragraph">
            <wp:posOffset>18415</wp:posOffset>
          </wp:positionV>
          <wp:extent cx="7560000" cy="661077"/>
          <wp:effectExtent l="0" t="0" r="0" b="0"/>
          <wp:wrapNone/>
          <wp:docPr id="51" name="Graphic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6610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EE74" w14:textId="77777777" w:rsidR="004D7C3E" w:rsidRDefault="004D7C3E" w:rsidP="00C72B35">
      <w:r>
        <w:separator/>
      </w:r>
    </w:p>
  </w:footnote>
  <w:footnote w:type="continuationSeparator" w:id="0">
    <w:p w14:paraId="1D8E0A9A" w14:textId="77777777" w:rsidR="004D7C3E" w:rsidRDefault="004D7C3E" w:rsidP="00C72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C28EB" w14:textId="0D184DF1" w:rsidR="00A83B95" w:rsidRDefault="00A83B95">
    <w:pPr>
      <w:pStyle w:val="Header"/>
    </w:pPr>
    <w:r>
      <w:rPr>
        <w:noProof/>
      </w:rPr>
      <w:drawing>
        <wp:anchor distT="0" distB="0" distL="114300" distR="114300" simplePos="0" relativeHeight="251665408" behindDoc="1" locked="0" layoutInCell="1" allowOverlap="1" wp14:anchorId="7872C83A" wp14:editId="568F9387">
          <wp:simplePos x="0" y="0"/>
          <wp:positionH relativeFrom="column">
            <wp:posOffset>-943610</wp:posOffset>
          </wp:positionH>
          <wp:positionV relativeFrom="paragraph">
            <wp:posOffset>-626745</wp:posOffset>
          </wp:positionV>
          <wp:extent cx="7559675" cy="2338705"/>
          <wp:effectExtent l="0" t="0" r="0" b="0"/>
          <wp:wrapTight wrapText="bothSides">
            <wp:wrapPolygon edited="0">
              <wp:start x="0" y="0"/>
              <wp:lineTo x="0" y="21465"/>
              <wp:lineTo x="21555" y="21465"/>
              <wp:lineTo x="21555" y="0"/>
              <wp:lineTo x="0" y="0"/>
            </wp:wrapPolygon>
          </wp:wrapTight>
          <wp:docPr id="50" name="Graphic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phic 2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38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1BCA4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EAA2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CA9A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39AE6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08A2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8606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62C3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DE55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D479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2F2F784"/>
    <w:lvl w:ilvl="0">
      <w:start w:val="1"/>
      <w:numFmt w:val="bullet"/>
      <w:lvlText w:val=""/>
      <w:lvlJc w:val="left"/>
      <w:pPr>
        <w:tabs>
          <w:tab w:val="num" w:pos="360"/>
        </w:tabs>
        <w:ind w:left="360" w:hanging="360"/>
      </w:pPr>
      <w:rPr>
        <w:rFonts w:ascii="Symbol" w:hAnsi="Symbol" w:hint="default"/>
      </w:rPr>
    </w:lvl>
  </w:abstractNum>
  <w:num w:numId="1" w16cid:durableId="204294001">
    <w:abstractNumId w:val="0"/>
  </w:num>
  <w:num w:numId="2" w16cid:durableId="1409645299">
    <w:abstractNumId w:val="1"/>
  </w:num>
  <w:num w:numId="3" w16cid:durableId="168566866">
    <w:abstractNumId w:val="2"/>
  </w:num>
  <w:num w:numId="4" w16cid:durableId="181011908">
    <w:abstractNumId w:val="3"/>
  </w:num>
  <w:num w:numId="5" w16cid:durableId="1272469030">
    <w:abstractNumId w:val="8"/>
  </w:num>
  <w:num w:numId="6" w16cid:durableId="1471364429">
    <w:abstractNumId w:val="4"/>
  </w:num>
  <w:num w:numId="7" w16cid:durableId="650445066">
    <w:abstractNumId w:val="5"/>
  </w:num>
  <w:num w:numId="8" w16cid:durableId="249241375">
    <w:abstractNumId w:val="6"/>
  </w:num>
  <w:num w:numId="9" w16cid:durableId="61107455">
    <w:abstractNumId w:val="7"/>
  </w:num>
  <w:num w:numId="10" w16cid:durableId="890533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A43"/>
    <w:rsid w:val="00052C78"/>
    <w:rsid w:val="000575D0"/>
    <w:rsid w:val="0018260B"/>
    <w:rsid w:val="001C01E1"/>
    <w:rsid w:val="00212ACF"/>
    <w:rsid w:val="002A3C17"/>
    <w:rsid w:val="00350A43"/>
    <w:rsid w:val="004B56C4"/>
    <w:rsid w:val="004D7C3E"/>
    <w:rsid w:val="0054430F"/>
    <w:rsid w:val="005647F2"/>
    <w:rsid w:val="005735A4"/>
    <w:rsid w:val="005A3B1A"/>
    <w:rsid w:val="005F4C4B"/>
    <w:rsid w:val="006A4252"/>
    <w:rsid w:val="006E2CB5"/>
    <w:rsid w:val="007924B7"/>
    <w:rsid w:val="007F4857"/>
    <w:rsid w:val="008F1EB5"/>
    <w:rsid w:val="008F24F7"/>
    <w:rsid w:val="009036D8"/>
    <w:rsid w:val="0093289A"/>
    <w:rsid w:val="0098360C"/>
    <w:rsid w:val="009F0219"/>
    <w:rsid w:val="00A419C9"/>
    <w:rsid w:val="00A51C31"/>
    <w:rsid w:val="00A577ED"/>
    <w:rsid w:val="00A83B95"/>
    <w:rsid w:val="00AC6FF9"/>
    <w:rsid w:val="00B211C1"/>
    <w:rsid w:val="00B352FE"/>
    <w:rsid w:val="00BF4588"/>
    <w:rsid w:val="00C15652"/>
    <w:rsid w:val="00C164B0"/>
    <w:rsid w:val="00C72B35"/>
    <w:rsid w:val="00C916CA"/>
    <w:rsid w:val="00D41B7B"/>
    <w:rsid w:val="00D71B12"/>
    <w:rsid w:val="00EA056A"/>
    <w:rsid w:val="00EB3808"/>
    <w:rsid w:val="00ED5F66"/>
    <w:rsid w:val="00EF5557"/>
    <w:rsid w:val="00F646BB"/>
    <w:rsid w:val="00F835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25DFC"/>
  <w15:chartTrackingRefBased/>
  <w15:docId w15:val="{1F2BEA85-3CFB-884C-9EDA-C3B4B5255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B35"/>
    <w:pPr>
      <w:spacing w:line="276" w:lineRule="auto"/>
    </w:pPr>
    <w:rPr>
      <w:rFonts w:cs="Arial"/>
    </w:rPr>
  </w:style>
  <w:style w:type="paragraph" w:styleId="Heading1">
    <w:name w:val="heading 1"/>
    <w:basedOn w:val="Normal"/>
    <w:next w:val="Normal"/>
    <w:link w:val="Heading1Char"/>
    <w:uiPriority w:val="9"/>
    <w:qFormat/>
    <w:rsid w:val="000575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A43"/>
    <w:pPr>
      <w:tabs>
        <w:tab w:val="center" w:pos="4513"/>
        <w:tab w:val="right" w:pos="9026"/>
      </w:tabs>
    </w:pPr>
  </w:style>
  <w:style w:type="character" w:customStyle="1" w:styleId="HeaderChar">
    <w:name w:val="Header Char"/>
    <w:basedOn w:val="DefaultParagraphFont"/>
    <w:link w:val="Header"/>
    <w:uiPriority w:val="99"/>
    <w:rsid w:val="00350A43"/>
    <w:rPr>
      <w:rFonts w:ascii="Arial" w:hAnsi="Arial"/>
      <w:sz w:val="24"/>
    </w:rPr>
  </w:style>
  <w:style w:type="paragraph" w:styleId="Footer">
    <w:name w:val="footer"/>
    <w:basedOn w:val="Normal"/>
    <w:link w:val="FooterChar"/>
    <w:uiPriority w:val="99"/>
    <w:unhideWhenUsed/>
    <w:rsid w:val="00350A43"/>
    <w:pPr>
      <w:tabs>
        <w:tab w:val="center" w:pos="4513"/>
        <w:tab w:val="right" w:pos="9026"/>
      </w:tabs>
    </w:pPr>
  </w:style>
  <w:style w:type="character" w:customStyle="1" w:styleId="FooterChar">
    <w:name w:val="Footer Char"/>
    <w:basedOn w:val="DefaultParagraphFont"/>
    <w:link w:val="Footer"/>
    <w:uiPriority w:val="99"/>
    <w:rsid w:val="00350A43"/>
    <w:rPr>
      <w:rFonts w:ascii="Arial" w:hAnsi="Arial"/>
      <w:sz w:val="24"/>
    </w:rPr>
  </w:style>
  <w:style w:type="paragraph" w:customStyle="1" w:styleId="BasicParagraph">
    <w:name w:val="[Basic Paragraph]"/>
    <w:basedOn w:val="Normal"/>
    <w:uiPriority w:val="99"/>
    <w:rsid w:val="007F4857"/>
    <w:pPr>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1Char">
    <w:name w:val="Heading 1 Char"/>
    <w:basedOn w:val="DefaultParagraphFont"/>
    <w:link w:val="Heading1"/>
    <w:uiPriority w:val="9"/>
    <w:rsid w:val="000575D0"/>
    <w:rPr>
      <w:rFonts w:asciiTheme="majorHAnsi" w:eastAsiaTheme="majorEastAsia" w:hAnsiTheme="majorHAnsi" w:cstheme="majorBidi"/>
      <w:color w:val="2F5496" w:themeColor="accent1" w:themeShade="BF"/>
      <w:sz w:val="32"/>
      <w:szCs w:val="32"/>
    </w:rPr>
  </w:style>
  <w:style w:type="paragraph" w:customStyle="1" w:styleId="MGLC">
    <w:name w:val="MGLC"/>
    <w:basedOn w:val="Normal"/>
    <w:qFormat/>
    <w:rsid w:val="00C72B35"/>
    <w:rPr>
      <w:rFonts w:ascii="Arial" w:hAnsi="Arial"/>
      <w:lang w:val="en-US"/>
    </w:rPr>
  </w:style>
  <w:style w:type="paragraph" w:customStyle="1" w:styleId="MGLCHEADER">
    <w:name w:val="MGLC HEADER"/>
    <w:qFormat/>
    <w:rsid w:val="006E2CB5"/>
    <w:pPr>
      <w:spacing w:line="220" w:lineRule="exact"/>
    </w:pPr>
    <w:rPr>
      <w:rFonts w:ascii="Arial"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84662">
      <w:bodyDiv w:val="1"/>
      <w:marLeft w:val="0"/>
      <w:marRight w:val="0"/>
      <w:marTop w:val="0"/>
      <w:marBottom w:val="0"/>
      <w:divBdr>
        <w:top w:val="none" w:sz="0" w:space="0" w:color="auto"/>
        <w:left w:val="none" w:sz="0" w:space="0" w:color="auto"/>
        <w:bottom w:val="none" w:sz="0" w:space="0" w:color="auto"/>
        <w:right w:val="none" w:sz="0" w:space="0" w:color="auto"/>
      </w:divBdr>
    </w:div>
    <w:div w:id="582375382">
      <w:bodyDiv w:val="1"/>
      <w:marLeft w:val="0"/>
      <w:marRight w:val="0"/>
      <w:marTop w:val="0"/>
      <w:marBottom w:val="0"/>
      <w:divBdr>
        <w:top w:val="none" w:sz="0" w:space="0" w:color="auto"/>
        <w:left w:val="none" w:sz="0" w:space="0" w:color="auto"/>
        <w:bottom w:val="none" w:sz="0" w:space="0" w:color="auto"/>
        <w:right w:val="none" w:sz="0" w:space="0" w:color="auto"/>
      </w:divBdr>
    </w:div>
    <w:div w:id="1033263072">
      <w:bodyDiv w:val="1"/>
      <w:marLeft w:val="0"/>
      <w:marRight w:val="0"/>
      <w:marTop w:val="0"/>
      <w:marBottom w:val="0"/>
      <w:divBdr>
        <w:top w:val="none" w:sz="0" w:space="0" w:color="auto"/>
        <w:left w:val="none" w:sz="0" w:space="0" w:color="auto"/>
        <w:bottom w:val="none" w:sz="0" w:space="0" w:color="auto"/>
        <w:right w:val="none" w:sz="0" w:space="0" w:color="auto"/>
      </w:divBdr>
    </w:div>
    <w:div w:id="161752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s@nicolajeffs.com" TargetMode="External"/><Relationship Id="rId4" Type="http://schemas.openxmlformats.org/officeDocument/2006/relationships/settings" Target="settings.xml"/><Relationship Id="rId9" Type="http://schemas.openxmlformats.org/officeDocument/2006/relationships/hyperlink" Target="mailto:nj@nicolajeffs.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A5C76-D993-914B-869B-974AB7A4F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2352</TotalTime>
  <Pages>4</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Natasa Ilec</cp:lastModifiedBy>
  <cp:revision>12</cp:revision>
  <cp:lastPrinted>2025-03-28T12:51:00Z</cp:lastPrinted>
  <dcterms:created xsi:type="dcterms:W3CDTF">2025-04-15T11:03:00Z</dcterms:created>
  <dcterms:modified xsi:type="dcterms:W3CDTF">2025-05-29T17:30:00Z</dcterms:modified>
</cp:coreProperties>
</file>