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9BB0" w14:textId="77777777" w:rsidR="00DA1A22" w:rsidRPr="006A7D57" w:rsidRDefault="00DA1A22" w:rsidP="00DA1A22">
      <w:pPr>
        <w:ind w:firstLine="708"/>
        <w:jc w:val="right"/>
        <w:rPr>
          <w:rFonts w:ascii="Calibri" w:hAnsi="Calibri"/>
        </w:rPr>
      </w:pPr>
    </w:p>
    <w:p w14:paraId="6847C87D" w14:textId="69791F2B" w:rsidR="00DA1A22" w:rsidRPr="006A7D57" w:rsidRDefault="00DA1A22" w:rsidP="00DA1A22">
      <w:pPr>
        <w:ind w:firstLine="708"/>
        <w:jc w:val="right"/>
        <w:rPr>
          <w:rFonts w:ascii="Calibri" w:hAnsi="Calibri"/>
        </w:rPr>
      </w:pPr>
      <w:r>
        <w:rPr>
          <w:rFonts w:ascii="Calibri" w:hAnsi="Calibri"/>
        </w:rPr>
        <w:t>ponedeljek</w:t>
      </w:r>
      <w:r w:rsidRPr="006A7D57">
        <w:rPr>
          <w:rFonts w:ascii="Calibri" w:hAnsi="Calibri"/>
        </w:rPr>
        <w:t xml:space="preserve">, </w:t>
      </w:r>
      <w:r>
        <w:rPr>
          <w:rFonts w:ascii="Calibri" w:hAnsi="Calibri"/>
        </w:rPr>
        <w:t>13</w:t>
      </w:r>
      <w:r w:rsidRPr="006A7D57">
        <w:rPr>
          <w:rFonts w:ascii="Calibri" w:hAnsi="Calibri"/>
        </w:rPr>
        <w:t xml:space="preserve">. </w:t>
      </w:r>
      <w:r>
        <w:rPr>
          <w:rFonts w:ascii="Calibri" w:hAnsi="Calibri"/>
        </w:rPr>
        <w:t>junij</w:t>
      </w:r>
      <w:r w:rsidRPr="006A7D57">
        <w:rPr>
          <w:rFonts w:ascii="Calibri" w:hAnsi="Calibri"/>
        </w:rPr>
        <w:t xml:space="preserve"> 2022</w:t>
      </w:r>
    </w:p>
    <w:p w14:paraId="24E3474B" w14:textId="0E9237AD" w:rsidR="00DA1A22" w:rsidRPr="006A7D57" w:rsidRDefault="00DA1A22" w:rsidP="00DA1A22">
      <w:pPr>
        <w:rPr>
          <w:rFonts w:ascii="Calibri" w:hAnsi="Calibri"/>
        </w:rPr>
      </w:pPr>
    </w:p>
    <w:p w14:paraId="3E32C098" w14:textId="2127E8D0" w:rsidR="00DA1A22" w:rsidRPr="006A7D57" w:rsidRDefault="00DA1A22" w:rsidP="00DA1A22">
      <w:pPr>
        <w:rPr>
          <w:rFonts w:ascii="Calibri" w:hAnsi="Calibri"/>
        </w:rPr>
      </w:pPr>
      <w:r w:rsidRPr="006A7D57">
        <w:rPr>
          <w:rFonts w:ascii="Calibri" w:hAnsi="Calibri"/>
          <w:b/>
        </w:rPr>
        <w:t>SPOROČILO ZA MEDIJE</w:t>
      </w:r>
      <w:r w:rsidRPr="006A7D57">
        <w:rPr>
          <w:rFonts w:ascii="Calibri" w:hAnsi="Calibri"/>
        </w:rPr>
        <w:t xml:space="preserve"> </w:t>
      </w:r>
    </w:p>
    <w:p w14:paraId="3C135179" w14:textId="77777777" w:rsidR="00DA1A22" w:rsidRPr="006A7D57" w:rsidRDefault="00DA1A22" w:rsidP="00DA1A22">
      <w:pPr>
        <w:rPr>
          <w:rFonts w:ascii="Calibri" w:hAnsi="Calibri"/>
        </w:rPr>
      </w:pPr>
    </w:p>
    <w:p w14:paraId="4C296905" w14:textId="18D26504" w:rsidR="00DA1A22" w:rsidRPr="006A7D57" w:rsidRDefault="00DA1A22" w:rsidP="00DA1A22">
      <w:pPr>
        <w:rPr>
          <w:rFonts w:ascii="Calibri" w:hAnsi="Calibri"/>
        </w:rPr>
      </w:pPr>
    </w:p>
    <w:p w14:paraId="6BAECB64" w14:textId="00ECEC72" w:rsidR="00DA1A22" w:rsidRPr="006A7D57" w:rsidRDefault="00DA1A22" w:rsidP="00DA1A22">
      <w:pPr>
        <w:rPr>
          <w:rFonts w:ascii="Calibri" w:hAnsi="Calibri"/>
        </w:rPr>
      </w:pPr>
    </w:p>
    <w:p w14:paraId="2BBDAEB8" w14:textId="53CFF1C2" w:rsidR="00DA1A22" w:rsidRPr="006A7D57" w:rsidRDefault="00DA1A22" w:rsidP="00DA1A22">
      <w:pPr>
        <w:rPr>
          <w:rFonts w:ascii="Calibri" w:hAnsi="Calibri"/>
          <w:b/>
          <w:bCs/>
          <w:sz w:val="28"/>
          <w:szCs w:val="28"/>
        </w:rPr>
      </w:pPr>
      <w:r>
        <w:rPr>
          <w:rFonts w:ascii="Calibri" w:hAnsi="Calibri"/>
          <w:b/>
          <w:bCs/>
          <w:sz w:val="28"/>
          <w:szCs w:val="28"/>
        </w:rPr>
        <w:t xml:space="preserve">PLEČNIKOVO LETO NA KNJIŽNE POLICE PRINAŠA DRUGO, DOPOLNJENO IZDAJO KNJIGE </w:t>
      </w:r>
      <w:r w:rsidRPr="002D660E">
        <w:rPr>
          <w:rFonts w:ascii="Calibri" w:hAnsi="Calibri"/>
          <w:b/>
          <w:bCs/>
          <w:i/>
          <w:sz w:val="28"/>
          <w:szCs w:val="28"/>
        </w:rPr>
        <w:t>PLEČNIKOVA ARHITEKTURA V LJUBLJANI</w:t>
      </w:r>
    </w:p>
    <w:p w14:paraId="26E49832" w14:textId="04A620C7" w:rsidR="00DA1A22" w:rsidRPr="006A7D57" w:rsidRDefault="00DA1A22" w:rsidP="00DA1A22">
      <w:pPr>
        <w:rPr>
          <w:rFonts w:ascii="Calibri" w:hAnsi="Calibri"/>
        </w:rPr>
      </w:pPr>
      <w:r>
        <w:rPr>
          <w:rFonts w:ascii="Calibri" w:hAnsi="Calibri"/>
          <w:b/>
          <w:bCs/>
        </w:rPr>
        <w:t>K</w:t>
      </w:r>
      <w:r w:rsidRPr="002D660E">
        <w:rPr>
          <w:rFonts w:ascii="Calibri" w:hAnsi="Calibri"/>
          <w:b/>
          <w:bCs/>
        </w:rPr>
        <w:t>njig</w:t>
      </w:r>
      <w:r>
        <w:rPr>
          <w:rFonts w:ascii="Calibri" w:hAnsi="Calibri"/>
          <w:b/>
          <w:bCs/>
        </w:rPr>
        <w:t>a</w:t>
      </w:r>
      <w:r w:rsidRPr="002D660E">
        <w:rPr>
          <w:rFonts w:ascii="Calibri" w:hAnsi="Calibri"/>
          <w:b/>
          <w:bCs/>
        </w:rPr>
        <w:t xml:space="preserve"> je izšla pod častnim pokroviteljstvom Slovenske nacionalne komisije za UNESCO</w:t>
      </w:r>
    </w:p>
    <w:p w14:paraId="2AAF775A" w14:textId="0D570EEA" w:rsidR="00DA1A22" w:rsidRPr="006A7D57" w:rsidRDefault="00DA1A22" w:rsidP="00DA1A22">
      <w:pPr>
        <w:rPr>
          <w:rFonts w:ascii="Calibri" w:hAnsi="Calibri"/>
        </w:rPr>
      </w:pPr>
    </w:p>
    <w:p w14:paraId="28829296" w14:textId="5FE3D0AB" w:rsidR="00DA1A22" w:rsidRDefault="00DA1A22" w:rsidP="00DA1A22">
      <w:pPr>
        <w:rPr>
          <w:rFonts w:ascii="Calibri" w:hAnsi="Calibri"/>
          <w:b/>
          <w:bCs/>
        </w:rPr>
      </w:pPr>
      <w:r>
        <w:rPr>
          <w:noProof/>
        </w:rPr>
        <w:drawing>
          <wp:anchor distT="0" distB="0" distL="114300" distR="114300" simplePos="0" relativeHeight="251659264" behindDoc="0" locked="0" layoutInCell="1" allowOverlap="1" wp14:anchorId="6F1F099C" wp14:editId="768176F1">
            <wp:simplePos x="0" y="0"/>
            <wp:positionH relativeFrom="margin">
              <wp:align>left</wp:align>
            </wp:positionH>
            <wp:positionV relativeFrom="paragraph">
              <wp:posOffset>12065</wp:posOffset>
            </wp:positionV>
            <wp:extent cx="2034540" cy="3686175"/>
            <wp:effectExtent l="0" t="0" r="381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3454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57">
        <w:rPr>
          <w:rFonts w:ascii="Calibri" w:hAnsi="Calibri"/>
          <w:b/>
          <w:bCs/>
        </w:rPr>
        <w:t>V</w:t>
      </w:r>
      <w:r>
        <w:rPr>
          <w:rFonts w:ascii="Calibri" w:hAnsi="Calibri"/>
          <w:b/>
          <w:bCs/>
        </w:rPr>
        <w:t xml:space="preserve"> znamenju letošnjega obeleževanja Plečnikovega leta, lanskega uspešnega vpisa Plečnikove Ljubljane na seznam svetovne kulturne dediščine UNESCO ter zaradi izjemnega povpraševanja in posledično razprodaje prve izdaje, so v ponedeljek, 13. junija, v Plečnikovi hiši predstavili drugo, dopolnjeno izdajo publikacije </w:t>
      </w:r>
      <w:r w:rsidRPr="002D660E">
        <w:rPr>
          <w:rFonts w:ascii="Calibri" w:hAnsi="Calibri"/>
          <w:b/>
          <w:bCs/>
          <w:i/>
        </w:rPr>
        <w:t>Andrej Hrausky: Plečnikova arhitektura v Ljubljani</w:t>
      </w:r>
      <w:r>
        <w:rPr>
          <w:rFonts w:ascii="Calibri" w:hAnsi="Calibri"/>
          <w:b/>
          <w:bCs/>
        </w:rPr>
        <w:t xml:space="preserve">. Avtor in poznavalec Plečnikovih del, arhitekt Andrej Hrausky poudarja, da ne gre zgolj za ponatis, </w:t>
      </w:r>
      <w:r w:rsidRPr="00406381">
        <w:rPr>
          <w:rFonts w:ascii="Calibri" w:hAnsi="Calibri"/>
          <w:b/>
          <w:bCs/>
          <w:i/>
        </w:rPr>
        <w:t>»saj se je v preteklih letih mnogo stvari spremenilo, ponovno smo odkrili nova dela in seveda poudarili tista, ki so vpisana na Unescov seznam svetovne dediščine</w:t>
      </w:r>
      <w:r>
        <w:rPr>
          <w:rFonts w:ascii="Calibri" w:hAnsi="Calibri"/>
          <w:b/>
          <w:bCs/>
          <w:i/>
        </w:rPr>
        <w:t>«.</w:t>
      </w:r>
      <w:r w:rsidRPr="00406381">
        <w:rPr>
          <w:rFonts w:ascii="Calibri" w:hAnsi="Calibri"/>
          <w:b/>
          <w:bCs/>
        </w:rPr>
        <w:t xml:space="preserve"> </w:t>
      </w:r>
      <w:r>
        <w:rPr>
          <w:rFonts w:ascii="Calibri" w:hAnsi="Calibri"/>
          <w:b/>
          <w:bCs/>
        </w:rPr>
        <w:t xml:space="preserve">Tako kot prvo izdajo iz leta 2017 je tudi druga izdaja izšla v </w:t>
      </w:r>
      <w:proofErr w:type="spellStart"/>
      <w:r>
        <w:rPr>
          <w:rFonts w:ascii="Calibri" w:hAnsi="Calibri"/>
          <w:b/>
          <w:bCs/>
        </w:rPr>
        <w:t>sozaložništvu</w:t>
      </w:r>
      <w:proofErr w:type="spellEnd"/>
      <w:r>
        <w:rPr>
          <w:rFonts w:ascii="Calibri" w:hAnsi="Calibri"/>
          <w:b/>
          <w:bCs/>
        </w:rPr>
        <w:t xml:space="preserve"> </w:t>
      </w:r>
      <w:r w:rsidRPr="00406381">
        <w:rPr>
          <w:rFonts w:ascii="Calibri" w:eastAsia="Calibri" w:hAnsi="Calibri" w:cs="Calibri"/>
          <w:b/>
          <w:u w:color="000000"/>
        </w:rPr>
        <w:t>Muzeja in galerij mesta Ljubljane in Galerije DESSA, sočasno</w:t>
      </w:r>
      <w:r>
        <w:rPr>
          <w:rFonts w:ascii="Calibri" w:eastAsia="Calibri" w:hAnsi="Calibri" w:cs="Calibri"/>
          <w:b/>
          <w:u w:color="000000"/>
        </w:rPr>
        <w:t xml:space="preserve"> v slovenski in angleški izdaji, knjiga pa je </w:t>
      </w:r>
      <w:r w:rsidRPr="002D660E">
        <w:rPr>
          <w:rFonts w:ascii="Calibri" w:hAnsi="Calibri"/>
          <w:b/>
          <w:bCs/>
        </w:rPr>
        <w:t>izšla pod častnim pokroviteljstvom Slovenske nacionalne komisije za UNESCO</w:t>
      </w:r>
      <w:r>
        <w:rPr>
          <w:rFonts w:ascii="Calibri" w:hAnsi="Calibri"/>
          <w:b/>
          <w:bCs/>
        </w:rPr>
        <w:t>.</w:t>
      </w:r>
    </w:p>
    <w:p w14:paraId="343E44A2" w14:textId="77777777" w:rsidR="00DA1A22" w:rsidRPr="002D660E" w:rsidRDefault="00DA1A22" w:rsidP="00DA1A22">
      <w:pPr>
        <w:rPr>
          <w:rFonts w:ascii="Calibri" w:hAnsi="Calibri"/>
          <w:b/>
        </w:rPr>
      </w:pPr>
    </w:p>
    <w:p w14:paraId="53DBC0E9" w14:textId="77777777" w:rsidR="00DA1A22" w:rsidRDefault="00DA1A22" w:rsidP="00DA1A22">
      <w:pPr>
        <w:rPr>
          <w:rFonts w:ascii="Calibri" w:hAnsi="Calibri"/>
        </w:rPr>
      </w:pPr>
      <w:r w:rsidRPr="001867B7">
        <w:rPr>
          <w:rFonts w:ascii="Calibri" w:hAnsi="Calibri"/>
          <w:i/>
          <w:color w:val="833C0B"/>
        </w:rPr>
        <w:t xml:space="preserve">»Vodnik 'Plečnikova arhitektura v Ljubljani' (MGML, DESSA, 2017) je razprodan. Nerodna reč, da bi v Plečnikovem letu umanjkal vodnik po njegovi arhitekturi, še posebej, ker je bila Plečnikova Ljubljana lani vpisana na seznam Unescove svetovne dediščine. Zato sem toplo pozdravil pobudo MGML in </w:t>
      </w:r>
      <w:proofErr w:type="spellStart"/>
      <w:r w:rsidRPr="001867B7">
        <w:rPr>
          <w:rFonts w:ascii="Calibri" w:hAnsi="Calibri"/>
          <w:i/>
          <w:color w:val="833C0B"/>
        </w:rPr>
        <w:t>Desse</w:t>
      </w:r>
      <w:proofErr w:type="spellEnd"/>
      <w:r w:rsidRPr="001867B7">
        <w:rPr>
          <w:rFonts w:ascii="Calibri" w:hAnsi="Calibri"/>
          <w:i/>
          <w:color w:val="833C0B"/>
        </w:rPr>
        <w:t>, da pripravimo ponatis, ki sem ga hkrati izkoristil za mnoge dopolnitve,«</w:t>
      </w:r>
      <w:r>
        <w:rPr>
          <w:rFonts w:ascii="Calibri" w:hAnsi="Calibri"/>
        </w:rPr>
        <w:t xml:space="preserve"> je razloge za novo izdajo knjige navedel avtor </w:t>
      </w:r>
      <w:r w:rsidRPr="00465623">
        <w:rPr>
          <w:rFonts w:ascii="Calibri" w:hAnsi="Calibri"/>
          <w:b/>
        </w:rPr>
        <w:t>Andrej Hrausky</w:t>
      </w:r>
      <w:r>
        <w:rPr>
          <w:rFonts w:ascii="Calibri" w:hAnsi="Calibri"/>
        </w:rPr>
        <w:t>.</w:t>
      </w:r>
    </w:p>
    <w:p w14:paraId="30847E1E" w14:textId="77777777" w:rsidR="00DA1A22" w:rsidRDefault="00DA1A22" w:rsidP="00DA1A22">
      <w:pPr>
        <w:rPr>
          <w:rFonts w:ascii="Calibri" w:hAnsi="Calibri"/>
        </w:rPr>
      </w:pPr>
    </w:p>
    <w:p w14:paraId="0A188B79" w14:textId="77777777" w:rsidR="009D20D1" w:rsidRDefault="009D20D1" w:rsidP="00DA1A22">
      <w:pPr>
        <w:rPr>
          <w:rFonts w:ascii="Calibri" w:hAnsi="Calibri"/>
        </w:rPr>
      </w:pPr>
    </w:p>
    <w:p w14:paraId="65E705B6" w14:textId="59FAEB0F" w:rsidR="00DA1A22" w:rsidRDefault="00DA1A22" w:rsidP="00DA1A22">
      <w:pPr>
        <w:rPr>
          <w:rFonts w:ascii="Calibri" w:hAnsi="Calibri"/>
        </w:rPr>
      </w:pPr>
      <w:r>
        <w:rPr>
          <w:rFonts w:ascii="Calibri" w:hAnsi="Calibri"/>
        </w:rPr>
        <w:t xml:space="preserve">Druga, dopolnjena izdaja vodnika </w:t>
      </w:r>
      <w:r w:rsidRPr="00DB30A0">
        <w:rPr>
          <w:rFonts w:ascii="Calibri" w:hAnsi="Calibri"/>
          <w:i/>
        </w:rPr>
        <w:t>Plečnikova arhitektura v Ljubljani</w:t>
      </w:r>
      <w:r>
        <w:rPr>
          <w:rFonts w:ascii="Calibri" w:hAnsi="Calibri"/>
        </w:rPr>
        <w:t xml:space="preserve"> prinaša kar nekaj dopolnitev: poleg novega, osveženega uvodnika, priročnega seznama vseh Plečnikovih del, vpisanih na Unescov seznam svetovne dediščine ter jasne označitve teh del v knjigi, preoblikovanja nekaj strani in dopolnitve slikovnega gradiva, je avtor knjigo dopolnil kar s tremi novimi Plečnikovimi deli. </w:t>
      </w:r>
      <w:r w:rsidRPr="001867B7">
        <w:rPr>
          <w:rFonts w:ascii="Calibri" w:hAnsi="Calibri"/>
          <w:i/>
          <w:color w:val="833C0B"/>
        </w:rPr>
        <w:t xml:space="preserve">»Za dve smo šele zdaj lahko dokazali Plečnikovo avtorstvo, eno pa je bilo šele nedavno postavljeno. Malokdo ve, da je Plečnik postavil kip kralja Aleksandra, izdelal ga je Nikolaj Pirnat, v veži Ljubljanske univerze, ki se je tedaj po njem tudi imenovala. Šele zdaj smo našli pismo predsednika akademije, ki je Plečniku naročil oblikovanje spominske plošče na stavbi, v kateri je živel France Prešeren. Od lani pa Grajski hrib krasi rekonstrukcija Plečnikovega čebelnjaka, ki ga je Plečnik zasnoval za vrt v Masarykovi letni rezidenci v </w:t>
      </w:r>
      <w:proofErr w:type="spellStart"/>
      <w:r w:rsidRPr="001867B7">
        <w:rPr>
          <w:rFonts w:ascii="Calibri" w:hAnsi="Calibri"/>
          <w:i/>
          <w:color w:val="833C0B"/>
        </w:rPr>
        <w:t>Lanyih</w:t>
      </w:r>
      <w:proofErr w:type="spellEnd"/>
      <w:r w:rsidRPr="001867B7">
        <w:rPr>
          <w:rFonts w:ascii="Calibri" w:hAnsi="Calibri"/>
          <w:i/>
          <w:color w:val="833C0B"/>
        </w:rPr>
        <w:t xml:space="preserve"> pri Pragi. Poleg dopolnitev je bilo potrebno tudi komentirati spremembe, ki so se zgodile v zadnjih letih: nova streha nad Križankami, objavili smo, da je kip v Šlajmerjevem parku rekonstruiran, da so končno popravili ograjo balkona na </w:t>
      </w:r>
      <w:proofErr w:type="spellStart"/>
      <w:r w:rsidRPr="001867B7">
        <w:rPr>
          <w:rFonts w:ascii="Calibri" w:hAnsi="Calibri"/>
          <w:i/>
          <w:color w:val="833C0B"/>
        </w:rPr>
        <w:t>Šancah</w:t>
      </w:r>
      <w:proofErr w:type="spellEnd"/>
      <w:r w:rsidRPr="001867B7">
        <w:rPr>
          <w:rFonts w:ascii="Calibri" w:hAnsi="Calibri"/>
          <w:i/>
          <w:color w:val="833C0B"/>
        </w:rPr>
        <w:t xml:space="preserve"> in podobno. Tako smo na koncu dobili drugo izpopolnjeno izdajo v slovenščini in angleščini,«</w:t>
      </w:r>
      <w:r w:rsidRPr="001867B7">
        <w:rPr>
          <w:rFonts w:ascii="Calibri" w:hAnsi="Calibri"/>
          <w:color w:val="833C0B"/>
        </w:rPr>
        <w:t xml:space="preserve"> </w:t>
      </w:r>
      <w:r>
        <w:rPr>
          <w:rFonts w:ascii="Calibri" w:hAnsi="Calibri"/>
        </w:rPr>
        <w:t>je še dodal Hrausky.</w:t>
      </w:r>
    </w:p>
    <w:p w14:paraId="6AD2F586" w14:textId="77777777" w:rsidR="00DA1A22" w:rsidRDefault="00DA1A22" w:rsidP="00DA1A22">
      <w:pPr>
        <w:rPr>
          <w:rFonts w:ascii="Calibri" w:hAnsi="Calibri"/>
        </w:rPr>
      </w:pPr>
    </w:p>
    <w:p w14:paraId="3A2210CA" w14:textId="548205BF" w:rsidR="00DA1A22" w:rsidRDefault="00DA1A22" w:rsidP="00DA1A22">
      <w:pPr>
        <w:rPr>
          <w:rFonts w:ascii="Calibri" w:eastAsia="Didot" w:hAnsi="Calibri" w:cs="Calibri"/>
          <w:u w:color="000000"/>
          <w:shd w:val="clear" w:color="auto" w:fill="FFFFFF"/>
        </w:rPr>
      </w:pPr>
      <w:r>
        <w:rPr>
          <w:rFonts w:ascii="Calibri" w:hAnsi="Calibri"/>
        </w:rPr>
        <w:t xml:space="preserve">Tako kot prva je tudi druga, dopolnjena izdaja vodnika </w:t>
      </w:r>
      <w:r w:rsidRPr="00DB30A0">
        <w:rPr>
          <w:rFonts w:ascii="Calibri" w:hAnsi="Calibri"/>
          <w:i/>
        </w:rPr>
        <w:t>Plečnikova arhitektura v Ljubljani</w:t>
      </w:r>
      <w:r>
        <w:rPr>
          <w:rFonts w:ascii="Calibri" w:hAnsi="Calibri"/>
        </w:rPr>
        <w:t xml:space="preserve"> izšla v </w:t>
      </w:r>
      <w:proofErr w:type="spellStart"/>
      <w:r>
        <w:rPr>
          <w:rFonts w:ascii="Calibri" w:hAnsi="Calibri"/>
        </w:rPr>
        <w:t>sozaložništvu</w:t>
      </w:r>
      <w:proofErr w:type="spellEnd"/>
      <w:r>
        <w:rPr>
          <w:rFonts w:ascii="Calibri" w:hAnsi="Calibri"/>
        </w:rPr>
        <w:t xml:space="preserve"> Muzeja in galerij mesta Ljubljane (MGML), ki v okviru Plečnikove hiše skrbi za bogato Plečnikovo zbirko, in galerije DESSA, </w:t>
      </w:r>
      <w:r w:rsidRPr="00D72561">
        <w:rPr>
          <w:rFonts w:ascii="Calibri" w:eastAsia="Didot" w:hAnsi="Calibri" w:cs="Calibri"/>
          <w:u w:color="000000"/>
          <w:shd w:val="clear" w:color="auto" w:fill="FFFFFF"/>
        </w:rPr>
        <w:t>edin</w:t>
      </w:r>
      <w:r>
        <w:rPr>
          <w:rFonts w:ascii="Calibri" w:eastAsia="Didot" w:hAnsi="Calibri" w:cs="Calibri"/>
          <w:u w:color="000000"/>
          <w:shd w:val="clear" w:color="auto" w:fill="FFFFFF"/>
        </w:rPr>
        <w:t>e</w:t>
      </w:r>
      <w:r w:rsidRPr="00D72561">
        <w:rPr>
          <w:rFonts w:ascii="Calibri" w:eastAsia="Didot" w:hAnsi="Calibri" w:cs="Calibri"/>
          <w:u w:color="000000"/>
          <w:shd w:val="clear" w:color="auto" w:fill="FFFFFF"/>
        </w:rPr>
        <w:t xml:space="preserve"> slovensk</w:t>
      </w:r>
      <w:r>
        <w:rPr>
          <w:rFonts w:ascii="Calibri" w:eastAsia="Didot" w:hAnsi="Calibri" w:cs="Calibri"/>
          <w:u w:color="000000"/>
          <w:shd w:val="clear" w:color="auto" w:fill="FFFFFF"/>
        </w:rPr>
        <w:t>e</w:t>
      </w:r>
      <w:r w:rsidRPr="00D72561">
        <w:rPr>
          <w:rFonts w:ascii="Calibri" w:eastAsia="Didot" w:hAnsi="Calibri" w:cs="Calibri"/>
          <w:u w:color="000000"/>
          <w:shd w:val="clear" w:color="auto" w:fill="FFFFFF"/>
        </w:rPr>
        <w:t xml:space="preserve"> galerij</w:t>
      </w:r>
      <w:r>
        <w:rPr>
          <w:rFonts w:ascii="Calibri" w:eastAsia="Didot" w:hAnsi="Calibri" w:cs="Calibri"/>
          <w:u w:color="000000"/>
          <w:shd w:val="clear" w:color="auto" w:fill="FFFFFF"/>
        </w:rPr>
        <w:t>e</w:t>
      </w:r>
      <w:r w:rsidRPr="00D72561">
        <w:rPr>
          <w:rFonts w:ascii="Calibri" w:eastAsia="Didot" w:hAnsi="Calibri" w:cs="Calibri"/>
          <w:u w:color="000000"/>
          <w:shd w:val="clear" w:color="auto" w:fill="FFFFFF"/>
        </w:rPr>
        <w:t>, specializiran</w:t>
      </w:r>
      <w:r>
        <w:rPr>
          <w:rFonts w:ascii="Calibri" w:eastAsia="Didot" w:hAnsi="Calibri" w:cs="Calibri"/>
          <w:u w:color="000000"/>
          <w:shd w:val="clear" w:color="auto" w:fill="FFFFFF"/>
        </w:rPr>
        <w:t>e</w:t>
      </w:r>
      <w:r w:rsidRPr="00D72561">
        <w:rPr>
          <w:rFonts w:ascii="Calibri" w:eastAsia="Didot" w:hAnsi="Calibri" w:cs="Calibri"/>
          <w:u w:color="000000"/>
          <w:shd w:val="clear" w:color="auto" w:fill="FFFFFF"/>
        </w:rPr>
        <w:t xml:space="preserve"> za arhitekturo</w:t>
      </w:r>
      <w:r>
        <w:rPr>
          <w:rFonts w:ascii="Calibri" w:eastAsia="Didot" w:hAnsi="Calibri" w:cs="Calibri"/>
          <w:u w:color="000000"/>
          <w:shd w:val="clear" w:color="auto" w:fill="FFFFFF"/>
        </w:rPr>
        <w:t xml:space="preserve">. </w:t>
      </w:r>
      <w:r w:rsidRPr="00DB30A0">
        <w:rPr>
          <w:rFonts w:ascii="Calibri" w:eastAsia="Didot" w:hAnsi="Calibri" w:cs="Calibri"/>
          <w:b/>
          <w:u w:color="000000"/>
          <w:shd w:val="clear" w:color="auto" w:fill="FFFFFF"/>
        </w:rPr>
        <w:t>Blaž Peršin</w:t>
      </w:r>
      <w:r>
        <w:rPr>
          <w:rFonts w:ascii="Calibri" w:eastAsia="Didot" w:hAnsi="Calibri" w:cs="Calibri"/>
          <w:u w:color="000000"/>
          <w:shd w:val="clear" w:color="auto" w:fill="FFFFFF"/>
        </w:rPr>
        <w:t xml:space="preserve">, direktor MGML, je pri tem izpostavil: </w:t>
      </w:r>
      <w:r w:rsidRPr="006208CC">
        <w:rPr>
          <w:rFonts w:ascii="Calibri" w:eastAsia="Didot" w:hAnsi="Calibri" w:cs="Calibri"/>
          <w:i/>
          <w:iCs/>
          <w:color w:val="833C0B" w:themeColor="accent2" w:themeShade="80"/>
          <w:u w:color="000000"/>
          <w:shd w:val="clear" w:color="auto" w:fill="FFFFFF"/>
        </w:rPr>
        <w:t>»</w:t>
      </w:r>
      <w:r w:rsidR="006208CC" w:rsidRPr="006208CC">
        <w:rPr>
          <w:rFonts w:ascii="Calibri" w:eastAsia="Didot" w:hAnsi="Calibri" w:cs="Calibri"/>
          <w:i/>
          <w:iCs/>
          <w:color w:val="833C0B" w:themeColor="accent2" w:themeShade="80"/>
          <w:u w:color="000000"/>
          <w:shd w:val="clear" w:color="auto" w:fill="FFFFFF"/>
        </w:rPr>
        <w:t xml:space="preserve">Ponatis dopolnjene izdaje Plečnikove arhitekture v Ljubljani </w:t>
      </w:r>
      <w:r w:rsidR="006208CC" w:rsidRPr="006208CC">
        <w:rPr>
          <w:rFonts w:ascii="Calibri" w:eastAsia="Didot" w:hAnsi="Calibri" w:cs="Calibri"/>
          <w:i/>
          <w:iCs/>
          <w:color w:val="833C0B" w:themeColor="accent2" w:themeShade="80"/>
          <w:u w:color="000000"/>
          <w:shd w:val="clear" w:color="auto" w:fill="FFFFFF"/>
        </w:rPr>
        <w:t>odgovarja na</w:t>
      </w:r>
      <w:r w:rsidR="006208CC" w:rsidRPr="006208CC">
        <w:rPr>
          <w:rFonts w:ascii="Calibri" w:eastAsia="Didot" w:hAnsi="Calibri" w:cs="Calibri"/>
          <w:i/>
          <w:iCs/>
          <w:color w:val="833C0B" w:themeColor="accent2" w:themeShade="80"/>
          <w:u w:color="000000"/>
          <w:shd w:val="clear" w:color="auto" w:fill="FFFFFF"/>
        </w:rPr>
        <w:t xml:space="preserve"> izjemno zanimanje za Plečnikovo arhitekturo, predvsem za njegov ljubljanski opus. Vsi izvodi prejšnje izdaje so</w:t>
      </w:r>
      <w:r w:rsidR="006208CC" w:rsidRPr="006208CC">
        <w:rPr>
          <w:rFonts w:ascii="Calibri" w:eastAsia="Didot" w:hAnsi="Calibri" w:cs="Calibri"/>
          <w:i/>
          <w:iCs/>
          <w:color w:val="833C0B" w:themeColor="accent2" w:themeShade="80"/>
          <w:u w:color="000000"/>
          <w:shd w:val="clear" w:color="auto" w:fill="FFFFFF"/>
        </w:rPr>
        <w:t xml:space="preserve"> namreč</w:t>
      </w:r>
      <w:r w:rsidR="006208CC" w:rsidRPr="006208CC">
        <w:rPr>
          <w:rFonts w:ascii="Calibri" w:eastAsia="Didot" w:hAnsi="Calibri" w:cs="Calibri"/>
          <w:i/>
          <w:iCs/>
          <w:color w:val="833C0B" w:themeColor="accent2" w:themeShade="80"/>
          <w:u w:color="000000"/>
          <w:shd w:val="clear" w:color="auto" w:fill="FFFFFF"/>
        </w:rPr>
        <w:t xml:space="preserve"> pošli. Plečnik nam podarja blagovno znamko, ki jo moramo negovati in predstavlja sinonim za naše glavno mesto. V jubilejnem letu, ob 150</w:t>
      </w:r>
      <w:r w:rsidR="006208CC" w:rsidRPr="006208CC">
        <w:rPr>
          <w:rFonts w:ascii="Calibri" w:eastAsia="Didot" w:hAnsi="Calibri" w:cs="Calibri"/>
          <w:i/>
          <w:iCs/>
          <w:color w:val="833C0B" w:themeColor="accent2" w:themeShade="80"/>
          <w:u w:color="000000"/>
          <w:shd w:val="clear" w:color="auto" w:fill="FFFFFF"/>
        </w:rPr>
        <w:t>-</w:t>
      </w:r>
      <w:r w:rsidR="006208CC" w:rsidRPr="006208CC">
        <w:rPr>
          <w:rFonts w:ascii="Calibri" w:eastAsia="Didot" w:hAnsi="Calibri" w:cs="Calibri"/>
          <w:i/>
          <w:iCs/>
          <w:color w:val="833C0B" w:themeColor="accent2" w:themeShade="80"/>
          <w:u w:color="000000"/>
          <w:shd w:val="clear" w:color="auto" w:fill="FFFFFF"/>
        </w:rPr>
        <w:t>letnici njegovega rojstva, je živo zanimanje za njegovo delo tudi napotek, kako ga beremo, kakšne vzvode premisleka o arhitekturi, bivanju nam je zapustil. Plečnik je lahko zelo sodoben, če ga uzremo na ustrezen način. In prav ta knjiga odstira marsikatero skrivnost</w:t>
      </w:r>
      <w:r w:rsidRPr="006208CC">
        <w:rPr>
          <w:rFonts w:ascii="Calibri" w:eastAsia="Didot" w:hAnsi="Calibri" w:cs="Calibri"/>
          <w:i/>
          <w:iCs/>
          <w:color w:val="833C0B" w:themeColor="accent2" w:themeShade="80"/>
          <w:u w:color="000000"/>
          <w:shd w:val="clear" w:color="auto" w:fill="FFFFFF"/>
        </w:rPr>
        <w:t>.«</w:t>
      </w:r>
    </w:p>
    <w:p w14:paraId="47EAD9A4" w14:textId="77777777" w:rsidR="00DA1A22" w:rsidRPr="00622239" w:rsidRDefault="00DA1A22" w:rsidP="00DA1A22">
      <w:pPr>
        <w:rPr>
          <w:rFonts w:ascii="Calibri" w:eastAsia="Didot" w:hAnsi="Calibri" w:cs="Calibri"/>
          <w:i/>
          <w:iCs/>
          <w:color w:val="833C0B" w:themeColor="accent2" w:themeShade="80"/>
          <w:u w:color="000000"/>
          <w:shd w:val="clear" w:color="auto" w:fill="FFFFFF"/>
        </w:rPr>
      </w:pPr>
      <w:r>
        <w:rPr>
          <w:rFonts w:ascii="Calibri" w:eastAsia="Didot" w:hAnsi="Calibri" w:cs="Calibri"/>
          <w:u w:color="000000"/>
          <w:shd w:val="clear" w:color="auto" w:fill="FFFFFF"/>
        </w:rPr>
        <w:t xml:space="preserve">Direktorica galerije DESSA </w:t>
      </w:r>
      <w:r w:rsidRPr="00DB30A0">
        <w:rPr>
          <w:rFonts w:ascii="Calibri" w:eastAsia="Didot" w:hAnsi="Calibri" w:cs="Calibri"/>
          <w:b/>
          <w:u w:color="000000"/>
          <w:shd w:val="clear" w:color="auto" w:fill="FFFFFF"/>
        </w:rPr>
        <w:t>Maja Ivanič</w:t>
      </w:r>
      <w:r>
        <w:rPr>
          <w:rFonts w:ascii="Calibri" w:eastAsia="Didot" w:hAnsi="Calibri" w:cs="Calibri"/>
          <w:u w:color="000000"/>
          <w:shd w:val="clear" w:color="auto" w:fill="FFFFFF"/>
        </w:rPr>
        <w:t xml:space="preserve"> pa dodaja: </w:t>
      </w:r>
      <w:r w:rsidRPr="00622239">
        <w:rPr>
          <w:rFonts w:ascii="Calibri" w:eastAsia="Didot" w:hAnsi="Calibri" w:cs="Calibri"/>
          <w:i/>
          <w:iCs/>
          <w:color w:val="833C0B" w:themeColor="accent2" w:themeShade="80"/>
          <w:u w:color="000000"/>
          <w:shd w:val="clear" w:color="auto" w:fill="FFFFFF"/>
        </w:rPr>
        <w:t>»Navkljub mnogoterim možnostim digitalnega sveta je tiskana knjiga še vedno najbolj prijazen, zanesljiv in trajen vir informacij. Veseli smo, da zanimanje za Plečnikovo arhitekturo narašča v slovenskem in mednarodnem prostoru. Posebej veseli smo, da smo lahko s pomočjo pokroviteljev letošnjo 150. obletnico Plečnikovega rojstva in lanskoletni vpis njegovih del na UNESCOV seznam svetovne dediščine obeležili z dopolnjenim ponatisom izjemne, leta 2021 razprodane knjige Plečnikova arhitektura v Ljubljani.«</w:t>
      </w:r>
    </w:p>
    <w:p w14:paraId="17AC54A1" w14:textId="77777777" w:rsidR="00DA1A22" w:rsidRDefault="00DA1A22" w:rsidP="00DA1A22">
      <w:pPr>
        <w:rPr>
          <w:rFonts w:ascii="Calibri" w:eastAsia="Didot" w:hAnsi="Calibri" w:cs="Calibri"/>
          <w:u w:color="000000"/>
          <w:shd w:val="clear" w:color="auto" w:fill="FFFFFF"/>
        </w:rPr>
      </w:pPr>
    </w:p>
    <w:p w14:paraId="46F72C4F" w14:textId="77777777" w:rsidR="006208CC" w:rsidRDefault="006208CC" w:rsidP="00DA1A22">
      <w:pPr>
        <w:rPr>
          <w:rFonts w:ascii="Calibri" w:hAnsi="Calibri"/>
          <w:bCs/>
        </w:rPr>
      </w:pPr>
    </w:p>
    <w:p w14:paraId="4937551E" w14:textId="22C3B9DB" w:rsidR="00DA1A22" w:rsidRPr="00DB30A0" w:rsidRDefault="00DA1A22" w:rsidP="00DA1A22">
      <w:pPr>
        <w:rPr>
          <w:rFonts w:ascii="Calibri" w:hAnsi="Calibri"/>
        </w:rPr>
      </w:pPr>
      <w:r>
        <w:rPr>
          <w:rFonts w:ascii="Calibri" w:hAnsi="Calibri"/>
          <w:bCs/>
        </w:rPr>
        <w:t>Na izredno veselje sozaložnikov in avtorja je d</w:t>
      </w:r>
      <w:r w:rsidRPr="00DB30A0">
        <w:rPr>
          <w:rFonts w:ascii="Calibri" w:hAnsi="Calibri"/>
          <w:bCs/>
        </w:rPr>
        <w:t xml:space="preserve">ruga, dopolnjena izdaja knjige izšla pod </w:t>
      </w:r>
      <w:r w:rsidRPr="001A6E63">
        <w:rPr>
          <w:rFonts w:ascii="Calibri" w:hAnsi="Calibri"/>
          <w:b/>
        </w:rPr>
        <w:t>častnim pokroviteljstvom Slovenske nacionalne komisije za UNESCO</w:t>
      </w:r>
      <w:r w:rsidRPr="00DB30A0">
        <w:rPr>
          <w:rFonts w:ascii="Calibri" w:hAnsi="Calibri"/>
          <w:bCs/>
        </w:rPr>
        <w:t>.</w:t>
      </w:r>
      <w:r w:rsidRPr="00DB30A0">
        <w:rPr>
          <w:rFonts w:ascii="Calibri" w:hAnsi="Calibri"/>
        </w:rPr>
        <w:t xml:space="preserve"> </w:t>
      </w:r>
      <w:r>
        <w:rPr>
          <w:rFonts w:ascii="Calibri" w:hAnsi="Calibri"/>
        </w:rPr>
        <w:t>P</w:t>
      </w:r>
      <w:r w:rsidRPr="00DB30A0">
        <w:rPr>
          <w:rFonts w:ascii="Calibri" w:hAnsi="Calibri"/>
        </w:rPr>
        <w:t>rof. dr.</w:t>
      </w:r>
      <w:r w:rsidRPr="00DB30A0">
        <w:rPr>
          <w:rFonts w:ascii="Calibri" w:hAnsi="Calibri"/>
          <w:b/>
        </w:rPr>
        <w:t xml:space="preserve"> Irena Mlinarič Raščan</w:t>
      </w:r>
      <w:r w:rsidRPr="00DB30A0">
        <w:rPr>
          <w:rFonts w:ascii="Calibri" w:hAnsi="Calibri"/>
        </w:rPr>
        <w:t>, predsednica Slovenske nacionalne komisije za UNESCO</w:t>
      </w:r>
      <w:r>
        <w:rPr>
          <w:rFonts w:ascii="Calibri" w:hAnsi="Calibri"/>
        </w:rPr>
        <w:t xml:space="preserve">, je ob tem poudarila: </w:t>
      </w:r>
      <w:r w:rsidRPr="001A6E63">
        <w:rPr>
          <w:rFonts w:ascii="Calibri" w:hAnsi="Calibri"/>
          <w:i/>
          <w:iCs/>
          <w:color w:val="833C0B" w:themeColor="accent2" w:themeShade="80"/>
        </w:rPr>
        <w:t>»Ob 150-letnici rojstva arhitekta Jožeta Plečnika je Vlada Republike Slovenije razglasila leto 2022 za Plečnikovo leto. Nedavni vpis izbranih Plečnikovih del v Ljubljani na UNESCO Seznam svetovne kulturne in naravne dediščine je visoko mednarodno priznanje za varovanje in vrednotenje arhitekturne dediščine, pomembne za človeštvo, obenem pa zaveza za njeno še skrbnejše varovanje in vključevanje v sodobno življenje.«</w:t>
      </w:r>
    </w:p>
    <w:p w14:paraId="6AC93550" w14:textId="77777777" w:rsidR="00DA1A22" w:rsidRDefault="00DA1A22" w:rsidP="00DA1A22">
      <w:pPr>
        <w:rPr>
          <w:rFonts w:ascii="Calibri" w:hAnsi="Calibri"/>
        </w:rPr>
      </w:pPr>
    </w:p>
    <w:p w14:paraId="440F40F6" w14:textId="77777777" w:rsidR="00DA1A22" w:rsidRPr="003A10E2" w:rsidRDefault="00DA1A22" w:rsidP="00DA1A22">
      <w:pPr>
        <w:rPr>
          <w:rFonts w:ascii="Calibri" w:hAnsi="Calibri"/>
        </w:rPr>
      </w:pPr>
      <w:r w:rsidRPr="003A10E2">
        <w:rPr>
          <w:rFonts w:ascii="Calibri" w:eastAsia="Didot" w:hAnsi="Calibri" w:cs="Calibri"/>
          <w:u w:color="000000"/>
        </w:rPr>
        <w:t xml:space="preserve">Pomen </w:t>
      </w:r>
      <w:r>
        <w:rPr>
          <w:rFonts w:ascii="Calibri" w:eastAsia="Didot" w:hAnsi="Calibri" w:cs="Calibri"/>
          <w:u w:color="000000"/>
        </w:rPr>
        <w:t>predstavitve in približevanja Plečnikove bogate ljubljanske dediščine v knjižni obliki</w:t>
      </w:r>
      <w:r w:rsidRPr="003A10E2">
        <w:rPr>
          <w:rFonts w:ascii="Calibri" w:eastAsia="Didot" w:hAnsi="Calibri" w:cs="Calibri"/>
          <w:u w:color="000000"/>
        </w:rPr>
        <w:t xml:space="preserve"> so </w:t>
      </w:r>
      <w:r>
        <w:rPr>
          <w:rFonts w:ascii="Calibri" w:eastAsia="Didot" w:hAnsi="Calibri" w:cs="Calibri"/>
          <w:u w:color="000000"/>
        </w:rPr>
        <w:t xml:space="preserve">(ponovno) </w:t>
      </w:r>
      <w:r w:rsidRPr="003A10E2">
        <w:rPr>
          <w:rFonts w:ascii="Calibri" w:eastAsia="Didot" w:hAnsi="Calibri" w:cs="Calibri"/>
          <w:u w:color="000000"/>
        </w:rPr>
        <w:t>prepoznali številni podporniki in pokrovitelji</w:t>
      </w:r>
      <w:r>
        <w:rPr>
          <w:rFonts w:ascii="Calibri" w:eastAsia="Didot" w:hAnsi="Calibri" w:cs="Calibri"/>
          <w:u w:color="000000"/>
        </w:rPr>
        <w:t>:</w:t>
      </w:r>
    </w:p>
    <w:p w14:paraId="183C03CC" w14:textId="77777777" w:rsidR="00DA1A22" w:rsidRDefault="00DA1A22" w:rsidP="00DA1A22">
      <w:pPr>
        <w:rPr>
          <w:rFonts w:ascii="Calibri" w:hAnsi="Calibri"/>
        </w:rPr>
      </w:pPr>
      <w:r w:rsidRPr="003A10E2">
        <w:rPr>
          <w:rFonts w:ascii="Calibri" w:hAnsi="Calibri"/>
          <w:b/>
        </w:rPr>
        <w:t xml:space="preserve">Mestna občina Ljubljana, Ministrstvo za kulturo, BTC, VO-KA, Zavarovalnica Triglav, Atelje galerija, </w:t>
      </w:r>
      <w:proofErr w:type="spellStart"/>
      <w:r w:rsidRPr="003A10E2">
        <w:rPr>
          <w:rFonts w:ascii="Calibri" w:hAnsi="Calibri"/>
          <w:b/>
        </w:rPr>
        <w:t>Baumit</w:t>
      </w:r>
      <w:proofErr w:type="spellEnd"/>
      <w:r w:rsidRPr="003A10E2">
        <w:rPr>
          <w:rFonts w:ascii="Calibri" w:hAnsi="Calibri"/>
          <w:b/>
        </w:rPr>
        <w:t xml:space="preserve">, Grafika </w:t>
      </w:r>
      <w:proofErr w:type="spellStart"/>
      <w:r w:rsidRPr="003A10E2">
        <w:rPr>
          <w:rFonts w:ascii="Calibri" w:hAnsi="Calibri"/>
          <w:b/>
        </w:rPr>
        <w:t>Gracer</w:t>
      </w:r>
      <w:proofErr w:type="spellEnd"/>
      <w:r w:rsidRPr="003A10E2">
        <w:rPr>
          <w:rFonts w:ascii="Calibri" w:hAnsi="Calibri"/>
          <w:b/>
        </w:rPr>
        <w:t xml:space="preserve">, </w:t>
      </w:r>
      <w:proofErr w:type="spellStart"/>
      <w:r w:rsidRPr="003A10E2">
        <w:rPr>
          <w:rFonts w:ascii="Calibri" w:hAnsi="Calibri"/>
          <w:b/>
        </w:rPr>
        <w:t>Grafolit</w:t>
      </w:r>
      <w:proofErr w:type="spellEnd"/>
      <w:r w:rsidRPr="003A10E2">
        <w:rPr>
          <w:rFonts w:ascii="Calibri" w:hAnsi="Calibri"/>
          <w:b/>
        </w:rPr>
        <w:t xml:space="preserve">, </w:t>
      </w:r>
      <w:proofErr w:type="spellStart"/>
      <w:r w:rsidRPr="003A10E2">
        <w:rPr>
          <w:rFonts w:ascii="Calibri" w:hAnsi="Calibri"/>
          <w:b/>
        </w:rPr>
        <w:t>Lafarge</w:t>
      </w:r>
      <w:proofErr w:type="spellEnd"/>
      <w:r w:rsidRPr="003A10E2">
        <w:rPr>
          <w:rFonts w:ascii="Calibri" w:hAnsi="Calibri"/>
          <w:b/>
        </w:rPr>
        <w:t xml:space="preserve">, </w:t>
      </w:r>
      <w:proofErr w:type="spellStart"/>
      <w:r w:rsidRPr="003A10E2">
        <w:rPr>
          <w:rFonts w:ascii="Calibri" w:hAnsi="Calibri"/>
          <w:b/>
        </w:rPr>
        <w:t>Arcadia</w:t>
      </w:r>
      <w:proofErr w:type="spellEnd"/>
      <w:r w:rsidRPr="003A10E2">
        <w:rPr>
          <w:rFonts w:ascii="Calibri" w:hAnsi="Calibri"/>
          <w:b/>
        </w:rPr>
        <w:t xml:space="preserve">, M Sora, </w:t>
      </w:r>
      <w:proofErr w:type="spellStart"/>
      <w:r w:rsidRPr="003A10E2">
        <w:rPr>
          <w:rFonts w:ascii="Calibri" w:hAnsi="Calibri"/>
          <w:b/>
        </w:rPr>
        <w:t>Swiss</w:t>
      </w:r>
      <w:proofErr w:type="spellEnd"/>
      <w:r w:rsidRPr="003A10E2">
        <w:rPr>
          <w:rFonts w:ascii="Calibri" w:hAnsi="Calibri"/>
          <w:b/>
        </w:rPr>
        <w:t xml:space="preserve"> </w:t>
      </w:r>
      <w:proofErr w:type="spellStart"/>
      <w:r w:rsidRPr="003A10E2">
        <w:rPr>
          <w:rFonts w:ascii="Calibri" w:hAnsi="Calibri"/>
          <w:b/>
        </w:rPr>
        <w:t>pearl</w:t>
      </w:r>
      <w:proofErr w:type="spellEnd"/>
      <w:r w:rsidRPr="003A10E2">
        <w:rPr>
          <w:rFonts w:ascii="Calibri" w:hAnsi="Calibri"/>
          <w:b/>
        </w:rPr>
        <w:t xml:space="preserve"> in </w:t>
      </w:r>
      <w:proofErr w:type="spellStart"/>
      <w:r w:rsidRPr="003A10E2">
        <w:rPr>
          <w:rFonts w:ascii="Calibri" w:hAnsi="Calibri"/>
          <w:b/>
        </w:rPr>
        <w:t>RexKralj</w:t>
      </w:r>
      <w:proofErr w:type="spellEnd"/>
      <w:r w:rsidRPr="003A10E2">
        <w:rPr>
          <w:rFonts w:ascii="Calibri" w:hAnsi="Calibri"/>
        </w:rPr>
        <w:t>.</w:t>
      </w:r>
    </w:p>
    <w:p w14:paraId="516A6833" w14:textId="77777777" w:rsidR="00DA1A22" w:rsidRDefault="00DA1A22" w:rsidP="00DA1A22"/>
    <w:p w14:paraId="7A2C441E" w14:textId="77777777" w:rsidR="00DA1A22" w:rsidRPr="006A7D57" w:rsidRDefault="00DA1A22" w:rsidP="00DA1A22"/>
    <w:p w14:paraId="0F3E19B4" w14:textId="77777777" w:rsidR="00DA1A22" w:rsidRPr="006A7D57" w:rsidRDefault="00DA1A22" w:rsidP="00DA1A22">
      <w:pPr>
        <w:rPr>
          <w:rFonts w:ascii="Calibri" w:hAnsi="Calibri"/>
        </w:rPr>
      </w:pPr>
      <w:r>
        <w:rPr>
          <w:rFonts w:ascii="Calibri" w:hAnsi="Calibri"/>
        </w:rPr>
        <w:t>***</w:t>
      </w:r>
    </w:p>
    <w:p w14:paraId="5C6CC9F5" w14:textId="77777777" w:rsidR="00DA1A22" w:rsidRPr="003A10E2" w:rsidRDefault="00DA1A22" w:rsidP="00DA1A22">
      <w:pPr>
        <w:pStyle w:val="Default"/>
        <w:rPr>
          <w:rFonts w:ascii="Calibri" w:eastAsia="Didot" w:hAnsi="Calibri" w:cs="Calibri"/>
          <w:b/>
        </w:rPr>
      </w:pPr>
      <w:r w:rsidRPr="003A10E2">
        <w:rPr>
          <w:rFonts w:ascii="Calibri" w:eastAsia="Didot" w:hAnsi="Calibri" w:cs="Calibri"/>
          <w:b/>
        </w:rPr>
        <w:t xml:space="preserve">Andrej Hrausky – kratek CV </w:t>
      </w:r>
    </w:p>
    <w:p w14:paraId="548CA55A" w14:textId="77777777" w:rsidR="00DA1A22" w:rsidRPr="003A10E2" w:rsidRDefault="00DA1A22" w:rsidP="00DA1A22">
      <w:pPr>
        <w:pStyle w:val="Default"/>
        <w:rPr>
          <w:rFonts w:ascii="Calibri" w:hAnsi="Calibri" w:cs="Calibri"/>
        </w:rPr>
      </w:pPr>
      <w:r w:rsidRPr="001A6E63">
        <w:rPr>
          <w:rFonts w:ascii="Calibri" w:hAnsi="Calibri" w:cs="Calibri"/>
        </w:rPr>
        <w:t xml:space="preserve">Andrej Hrausky (1951) je diplomirani arhitekt (FAGG 1976) in velik poznavalec Plečnikove arhitekture in častni član Zbornice za arhitekturo in prostor Slovenije. Več kot dvajset let je bil direktor arhitekturne galerije DESSA v Ljubljani, organizira razstave doma in v tujini, piše in predava o arhitekturi. Je član uredništev revij AB (Ljubljana) in </w:t>
      </w:r>
      <w:proofErr w:type="spellStart"/>
      <w:r w:rsidRPr="001A6E63">
        <w:rPr>
          <w:rFonts w:ascii="Calibri" w:hAnsi="Calibri" w:cs="Calibri"/>
        </w:rPr>
        <w:t>Arch</w:t>
      </w:r>
      <w:proofErr w:type="spellEnd"/>
      <w:r w:rsidRPr="001A6E63">
        <w:rPr>
          <w:rFonts w:ascii="Calibri" w:hAnsi="Calibri" w:cs="Calibri"/>
        </w:rPr>
        <w:t xml:space="preserve"> (Bratislava), do nedavnega pa tudi </w:t>
      </w:r>
      <w:proofErr w:type="spellStart"/>
      <w:r w:rsidRPr="001A6E63">
        <w:rPr>
          <w:rFonts w:ascii="Calibri" w:hAnsi="Calibri" w:cs="Calibri"/>
        </w:rPr>
        <w:t>Architektur</w:t>
      </w:r>
      <w:proofErr w:type="spellEnd"/>
      <w:r w:rsidRPr="001A6E63">
        <w:rPr>
          <w:rFonts w:ascii="Calibri" w:hAnsi="Calibri" w:cs="Calibri"/>
        </w:rPr>
        <w:t xml:space="preserve"> </w:t>
      </w:r>
      <w:proofErr w:type="spellStart"/>
      <w:r w:rsidRPr="001A6E63">
        <w:rPr>
          <w:rFonts w:ascii="Calibri" w:hAnsi="Calibri" w:cs="Calibri"/>
        </w:rPr>
        <w:t>Aktuell</w:t>
      </w:r>
      <w:proofErr w:type="spellEnd"/>
      <w:r w:rsidRPr="001A6E63">
        <w:rPr>
          <w:rFonts w:ascii="Calibri" w:hAnsi="Calibri" w:cs="Calibri"/>
        </w:rPr>
        <w:t xml:space="preserve"> (Dunaj). Bil je član mnogih mednarodnih žirij za arhitekturna priznanja: Evropska arhitekturna nagrada </w:t>
      </w:r>
      <w:proofErr w:type="spellStart"/>
      <w:r w:rsidRPr="001A6E63">
        <w:rPr>
          <w:rFonts w:ascii="Calibri" w:hAnsi="Calibri" w:cs="Calibri"/>
        </w:rPr>
        <w:t>Mies</w:t>
      </w:r>
      <w:proofErr w:type="spellEnd"/>
      <w:r w:rsidRPr="001A6E63">
        <w:rPr>
          <w:rFonts w:ascii="Calibri" w:hAnsi="Calibri" w:cs="Calibri"/>
        </w:rPr>
        <w:t xml:space="preserve"> van der </w:t>
      </w:r>
      <w:proofErr w:type="spellStart"/>
      <w:r w:rsidRPr="001A6E63">
        <w:rPr>
          <w:rFonts w:ascii="Calibri" w:hAnsi="Calibri" w:cs="Calibri"/>
        </w:rPr>
        <w:t>Rohe</w:t>
      </w:r>
      <w:proofErr w:type="spellEnd"/>
      <w:r w:rsidRPr="001A6E63">
        <w:rPr>
          <w:rFonts w:ascii="Calibri" w:hAnsi="Calibri" w:cs="Calibri"/>
        </w:rPr>
        <w:t xml:space="preserve"> (1997 in 1999), </w:t>
      </w:r>
      <w:proofErr w:type="spellStart"/>
      <w:r w:rsidRPr="001A6E63">
        <w:rPr>
          <w:rFonts w:ascii="Calibri" w:hAnsi="Calibri" w:cs="Calibri"/>
        </w:rPr>
        <w:t>Premio</w:t>
      </w:r>
      <w:proofErr w:type="spellEnd"/>
      <w:r w:rsidRPr="001A6E63">
        <w:rPr>
          <w:rFonts w:ascii="Calibri" w:hAnsi="Calibri" w:cs="Calibri"/>
        </w:rPr>
        <w:t xml:space="preserve"> </w:t>
      </w:r>
      <w:proofErr w:type="spellStart"/>
      <w:r w:rsidRPr="001A6E63">
        <w:rPr>
          <w:rFonts w:ascii="Calibri" w:hAnsi="Calibri" w:cs="Calibri"/>
        </w:rPr>
        <w:t>Marcello</w:t>
      </w:r>
      <w:proofErr w:type="spellEnd"/>
      <w:r w:rsidRPr="001A6E63">
        <w:rPr>
          <w:rFonts w:ascii="Calibri" w:hAnsi="Calibri" w:cs="Calibri"/>
        </w:rPr>
        <w:t xml:space="preserve"> </w:t>
      </w:r>
      <w:proofErr w:type="spellStart"/>
      <w:r w:rsidRPr="001A6E63">
        <w:rPr>
          <w:rFonts w:ascii="Calibri" w:hAnsi="Calibri" w:cs="Calibri"/>
        </w:rPr>
        <w:t>d'Oliva</w:t>
      </w:r>
      <w:proofErr w:type="spellEnd"/>
      <w:r w:rsidRPr="001A6E63">
        <w:rPr>
          <w:rFonts w:ascii="Calibri" w:hAnsi="Calibri" w:cs="Calibri"/>
        </w:rPr>
        <w:t xml:space="preserve"> v </w:t>
      </w:r>
      <w:proofErr w:type="spellStart"/>
      <w:r w:rsidRPr="001A6E63">
        <w:rPr>
          <w:rFonts w:ascii="Calibri" w:hAnsi="Calibri" w:cs="Calibri"/>
        </w:rPr>
        <w:t>Udinah</w:t>
      </w:r>
      <w:proofErr w:type="spellEnd"/>
      <w:r w:rsidRPr="001A6E63">
        <w:rPr>
          <w:rFonts w:ascii="Calibri" w:hAnsi="Calibri" w:cs="Calibri"/>
        </w:rPr>
        <w:t xml:space="preserve"> (2002), </w:t>
      </w:r>
      <w:proofErr w:type="spellStart"/>
      <w:r w:rsidRPr="001A6E63">
        <w:rPr>
          <w:rFonts w:ascii="Calibri" w:hAnsi="Calibri" w:cs="Calibri"/>
        </w:rPr>
        <w:t>Bauherrenpreis</w:t>
      </w:r>
      <w:proofErr w:type="spellEnd"/>
      <w:r w:rsidRPr="001A6E63">
        <w:rPr>
          <w:rFonts w:ascii="Calibri" w:hAnsi="Calibri" w:cs="Calibri"/>
        </w:rPr>
        <w:t xml:space="preserve"> </w:t>
      </w:r>
      <w:proofErr w:type="spellStart"/>
      <w:r w:rsidRPr="001A6E63">
        <w:rPr>
          <w:rFonts w:ascii="Calibri" w:hAnsi="Calibri" w:cs="Calibri"/>
        </w:rPr>
        <w:t>Austria</w:t>
      </w:r>
      <w:proofErr w:type="spellEnd"/>
      <w:r w:rsidRPr="001A6E63">
        <w:rPr>
          <w:rFonts w:ascii="Calibri" w:hAnsi="Calibri" w:cs="Calibri"/>
        </w:rPr>
        <w:t xml:space="preserve"> (2002), slovaška arhitekturna nagrada (2005, 2009), predsednik žirije za irsko nagrado arhitekture (2005) itd. Bil je slovenski komisar za arhitekturni bienale v Benetkah leta 2004 ter eden od treh kritikov, ki so pripravili arhitekturni izbor za “</w:t>
      </w:r>
      <w:proofErr w:type="spellStart"/>
      <w:r w:rsidRPr="001A6E63">
        <w:rPr>
          <w:rFonts w:ascii="Calibri" w:hAnsi="Calibri" w:cs="Calibri"/>
        </w:rPr>
        <w:t>jahrbuch.architekturHDA.graz</w:t>
      </w:r>
      <w:proofErr w:type="spellEnd"/>
      <w:r w:rsidRPr="001A6E63">
        <w:rPr>
          <w:rFonts w:ascii="Calibri" w:hAnsi="Calibri" w:cs="Calibri"/>
        </w:rPr>
        <w:t xml:space="preserve">” leta 2005, 2006 in 2007. Je soavtor (z Janezom Koželjem in Damjanom Prelovškom) petih knjig o Jožetu Plečniku in soavtor (z Janezom Koželjem) arhitekturnega vodiča po Ljubljani in knjige o Maksu Fabianiju. V tujini je imel več kot 45 predavanj o Slovenski arhitekturi, objavil je tudi več kot 80 člankov v tujih strokovnih medijih. V letih 2006−2011 je bil predsednik Društva arhitektov Ljubljana in Zveze društev arhitektov Slovenije. Januarja 2017 je pri založbi Lili in Rosa izdal knjigo Simboli v Plečnikovi arhitekturi. Septembra 2017 je v galeriji DESSA pripravil razstavo in predavanje Plečnikova sodobnost: kako Plečnika razumeti danes. Decembra 2017 je v </w:t>
      </w:r>
      <w:proofErr w:type="spellStart"/>
      <w:r w:rsidRPr="001A6E63">
        <w:rPr>
          <w:rFonts w:ascii="Calibri" w:hAnsi="Calibri" w:cs="Calibri"/>
        </w:rPr>
        <w:t>sozaložništvu</w:t>
      </w:r>
      <w:proofErr w:type="spellEnd"/>
      <w:r w:rsidRPr="001A6E63">
        <w:rPr>
          <w:rFonts w:ascii="Calibri" w:hAnsi="Calibri" w:cs="Calibri"/>
        </w:rPr>
        <w:t xml:space="preserve"> MGML in Galerije DESSA izdal knjigo Plečnikova arhitektura v Ljubljani. Bil je tudi član delovne skupine, ki je pripravila vpis del Jožeta Plečnika na UNESCO seznam svetovne kulturne in naravne dediščine; skupina je v letu 2022 prejela Plečnikovo medaljo za prispevek k obogatitvi arhitekturne kulture.</w:t>
      </w:r>
    </w:p>
    <w:p w14:paraId="32B0565F" w14:textId="77777777" w:rsidR="00DA1A22" w:rsidRPr="006A7D57" w:rsidRDefault="00DA1A22" w:rsidP="00DA1A22">
      <w:pPr>
        <w:rPr>
          <w:rFonts w:ascii="Calibri" w:hAnsi="Calibri"/>
        </w:rPr>
      </w:pPr>
    </w:p>
    <w:p w14:paraId="31EE4AD6" w14:textId="77777777" w:rsidR="00DA1A22" w:rsidRPr="006A7D57" w:rsidRDefault="00DA1A22" w:rsidP="00DA1A2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A1A22" w:rsidRPr="005465E2" w14:paraId="6165D313" w14:textId="77777777" w:rsidTr="00BA1F3E">
        <w:tc>
          <w:tcPr>
            <w:tcW w:w="9212" w:type="dxa"/>
            <w:shd w:val="clear" w:color="auto" w:fill="auto"/>
          </w:tcPr>
          <w:p w14:paraId="1DB9C2CB" w14:textId="77777777" w:rsidR="00DA1A22" w:rsidRPr="005465E2" w:rsidRDefault="00DA1A22" w:rsidP="00BA1F3E">
            <w:pPr>
              <w:rPr>
                <w:rFonts w:ascii="Calibri" w:hAnsi="Calibri"/>
                <w:sz w:val="20"/>
                <w:szCs w:val="20"/>
              </w:rPr>
            </w:pPr>
            <w:r w:rsidRPr="005465E2">
              <w:rPr>
                <w:rFonts w:ascii="Calibri" w:hAnsi="Calibri"/>
                <w:sz w:val="20"/>
                <w:szCs w:val="20"/>
              </w:rPr>
              <w:t>Obvezni podpisi fotografij:</w:t>
            </w:r>
          </w:p>
          <w:p w14:paraId="358E0ADB" w14:textId="13AA8FEA" w:rsidR="00596A5E" w:rsidRDefault="00596A5E" w:rsidP="00A96492">
            <w:pPr>
              <w:rPr>
                <w:rFonts w:ascii="Calibri" w:hAnsi="Calibri"/>
                <w:sz w:val="20"/>
                <w:szCs w:val="20"/>
              </w:rPr>
            </w:pPr>
            <w:r>
              <w:rPr>
                <w:rFonts w:ascii="Calibri" w:hAnsi="Calibri"/>
                <w:sz w:val="20"/>
                <w:szCs w:val="20"/>
              </w:rPr>
              <w:t>00_Naslovnica_Hrausky</w:t>
            </w:r>
          </w:p>
          <w:p w14:paraId="115FC37A" w14:textId="4690F5A3" w:rsidR="00596A5E" w:rsidRPr="004A4452" w:rsidRDefault="004A4452" w:rsidP="00A96492">
            <w:pPr>
              <w:rPr>
                <w:rFonts w:ascii="Calibri" w:hAnsi="Calibri"/>
                <w:sz w:val="20"/>
                <w:szCs w:val="20"/>
              </w:rPr>
            </w:pPr>
            <w:r>
              <w:rPr>
                <w:rFonts w:ascii="Calibri" w:hAnsi="Calibri"/>
                <w:sz w:val="20"/>
                <w:szCs w:val="20"/>
              </w:rPr>
              <w:t>Naslovnica druge, dopolnjene izdaje vodnika Plečnikova arhitektura v Ljubljani, ki je</w:t>
            </w:r>
            <w:r w:rsidRPr="004A4452">
              <w:rPr>
                <w:rFonts w:ascii="Calibri" w:hAnsi="Calibri"/>
                <w:b/>
                <w:sz w:val="20"/>
                <w:szCs w:val="20"/>
              </w:rPr>
              <w:t xml:space="preserve"> </w:t>
            </w:r>
            <w:r w:rsidRPr="004A4452">
              <w:rPr>
                <w:rFonts w:ascii="Calibri" w:hAnsi="Calibri"/>
                <w:sz w:val="20"/>
                <w:szCs w:val="20"/>
              </w:rPr>
              <w:t>izšla pod častnim pokroviteljstvom Slovenske nacionalne komisije za UNESCO</w:t>
            </w:r>
            <w:r>
              <w:rPr>
                <w:rFonts w:ascii="Calibri" w:hAnsi="Calibri"/>
                <w:sz w:val="20"/>
                <w:szCs w:val="20"/>
              </w:rPr>
              <w:t xml:space="preserve">; </w:t>
            </w:r>
            <w:r w:rsidRPr="004A4452">
              <w:rPr>
                <w:rFonts w:ascii="Calibri" w:hAnsi="Calibri"/>
                <w:b/>
                <w:bCs/>
                <w:sz w:val="20"/>
                <w:szCs w:val="20"/>
              </w:rPr>
              <w:t xml:space="preserve">oblikovanje: </w:t>
            </w:r>
            <w:proofErr w:type="spellStart"/>
            <w:r w:rsidRPr="004A4452">
              <w:rPr>
                <w:rFonts w:ascii="Calibri" w:hAnsi="Calibri"/>
                <w:b/>
                <w:bCs/>
                <w:sz w:val="20"/>
                <w:szCs w:val="20"/>
              </w:rPr>
              <w:t>Žak</w:t>
            </w:r>
            <w:proofErr w:type="spellEnd"/>
            <w:r w:rsidRPr="004A4452">
              <w:rPr>
                <w:rFonts w:ascii="Calibri" w:hAnsi="Calibri"/>
                <w:b/>
                <w:bCs/>
                <w:sz w:val="20"/>
                <w:szCs w:val="20"/>
              </w:rPr>
              <w:t xml:space="preserve"> Prinčič</w:t>
            </w:r>
          </w:p>
          <w:p w14:paraId="21705112" w14:textId="77777777" w:rsidR="00596A5E" w:rsidRDefault="00596A5E" w:rsidP="00A96492">
            <w:pPr>
              <w:rPr>
                <w:rFonts w:ascii="Calibri" w:hAnsi="Calibri"/>
                <w:sz w:val="20"/>
                <w:szCs w:val="20"/>
              </w:rPr>
            </w:pPr>
          </w:p>
          <w:p w14:paraId="742CAB90" w14:textId="254349BB" w:rsidR="00A96492" w:rsidRPr="00A96492" w:rsidRDefault="00A96492" w:rsidP="00A96492">
            <w:pPr>
              <w:rPr>
                <w:rFonts w:ascii="Calibri" w:hAnsi="Calibri"/>
                <w:sz w:val="20"/>
                <w:szCs w:val="20"/>
              </w:rPr>
            </w:pPr>
            <w:r w:rsidRPr="00A96492">
              <w:rPr>
                <w:rFonts w:ascii="Calibri" w:hAnsi="Calibri"/>
                <w:sz w:val="20"/>
                <w:szCs w:val="20"/>
              </w:rPr>
              <w:t>01_Cerkev na Barju</w:t>
            </w:r>
            <w:r>
              <w:rPr>
                <w:rFonts w:ascii="Calibri" w:hAnsi="Calibri"/>
                <w:sz w:val="20"/>
                <w:szCs w:val="20"/>
              </w:rPr>
              <w:t>:</w:t>
            </w:r>
            <w:r w:rsidRPr="00A96492">
              <w:rPr>
                <w:rFonts w:ascii="Calibri" w:hAnsi="Calibri"/>
                <w:sz w:val="20"/>
                <w:szCs w:val="20"/>
              </w:rPr>
              <w:t xml:space="preserve"> </w:t>
            </w:r>
          </w:p>
          <w:p w14:paraId="70BEB263" w14:textId="0D2A3DA1" w:rsidR="00A96492" w:rsidRPr="00A96492" w:rsidRDefault="00A96492" w:rsidP="00A96492">
            <w:pPr>
              <w:rPr>
                <w:rFonts w:ascii="Calibri" w:hAnsi="Calibri"/>
                <w:sz w:val="20"/>
                <w:szCs w:val="20"/>
              </w:rPr>
            </w:pPr>
            <w:r w:rsidRPr="00A96492">
              <w:rPr>
                <w:rFonts w:ascii="Calibri" w:hAnsi="Calibri"/>
                <w:sz w:val="20"/>
                <w:szCs w:val="20"/>
              </w:rPr>
              <w:t>Cerkev sv. Mihaela na Barju je uvrščena na UNESCO seznam svetovne kulturne in naravne dediščine</w:t>
            </w:r>
            <w:r>
              <w:rPr>
                <w:rFonts w:ascii="Calibri" w:hAnsi="Calibri"/>
                <w:sz w:val="20"/>
                <w:szCs w:val="20"/>
              </w:rPr>
              <w:t xml:space="preserve">; </w:t>
            </w:r>
            <w:r w:rsidRPr="00A96492">
              <w:rPr>
                <w:rFonts w:ascii="Calibri" w:hAnsi="Calibri"/>
                <w:b/>
                <w:bCs/>
                <w:sz w:val="20"/>
                <w:szCs w:val="20"/>
              </w:rPr>
              <w:t>foto</w:t>
            </w:r>
            <w:r w:rsidRPr="00A96492">
              <w:rPr>
                <w:rFonts w:ascii="Calibri" w:hAnsi="Calibri"/>
                <w:b/>
                <w:bCs/>
                <w:sz w:val="20"/>
                <w:szCs w:val="20"/>
              </w:rPr>
              <w:t>:</w:t>
            </w:r>
            <w:r w:rsidRPr="00A96492">
              <w:rPr>
                <w:rFonts w:ascii="Calibri" w:hAnsi="Calibri"/>
                <w:b/>
                <w:bCs/>
                <w:sz w:val="20"/>
                <w:szCs w:val="20"/>
              </w:rPr>
              <w:t xml:space="preserve"> Miran Kambič</w:t>
            </w:r>
          </w:p>
          <w:p w14:paraId="5ECE8290" w14:textId="77777777" w:rsidR="00A96492" w:rsidRPr="00A96492" w:rsidRDefault="00A96492" w:rsidP="00A96492">
            <w:pPr>
              <w:rPr>
                <w:rFonts w:ascii="Calibri" w:hAnsi="Calibri"/>
                <w:sz w:val="20"/>
                <w:szCs w:val="20"/>
              </w:rPr>
            </w:pPr>
          </w:p>
          <w:p w14:paraId="3373BF3B" w14:textId="27755C16" w:rsidR="00A96492" w:rsidRPr="00A96492" w:rsidRDefault="00A96492" w:rsidP="00A96492">
            <w:pPr>
              <w:rPr>
                <w:rFonts w:ascii="Calibri" w:hAnsi="Calibri"/>
                <w:sz w:val="20"/>
                <w:szCs w:val="20"/>
              </w:rPr>
            </w:pPr>
            <w:r w:rsidRPr="00A96492">
              <w:rPr>
                <w:rFonts w:ascii="Calibri" w:hAnsi="Calibri"/>
                <w:sz w:val="20"/>
                <w:szCs w:val="20"/>
              </w:rPr>
              <w:t>02_Cebeljnjak na Grajskem hribu</w:t>
            </w:r>
            <w:r>
              <w:rPr>
                <w:rFonts w:ascii="Calibri" w:hAnsi="Calibri"/>
                <w:sz w:val="20"/>
                <w:szCs w:val="20"/>
              </w:rPr>
              <w:t>:</w:t>
            </w:r>
            <w:r w:rsidRPr="00A96492">
              <w:rPr>
                <w:rFonts w:ascii="Calibri" w:hAnsi="Calibri"/>
                <w:sz w:val="20"/>
                <w:szCs w:val="20"/>
              </w:rPr>
              <w:t xml:space="preserve"> </w:t>
            </w:r>
          </w:p>
          <w:p w14:paraId="7A7C0A01" w14:textId="4F4A6C17" w:rsidR="00A96492" w:rsidRPr="00A96492" w:rsidRDefault="00A96492" w:rsidP="00A96492">
            <w:pPr>
              <w:rPr>
                <w:rFonts w:ascii="Calibri" w:hAnsi="Calibri"/>
                <w:sz w:val="20"/>
                <w:szCs w:val="20"/>
              </w:rPr>
            </w:pPr>
            <w:r w:rsidRPr="00A96492">
              <w:rPr>
                <w:rFonts w:ascii="Calibri" w:hAnsi="Calibri"/>
                <w:sz w:val="20"/>
                <w:szCs w:val="20"/>
              </w:rPr>
              <w:t xml:space="preserve">Po Plečnikovem načrtu iz leta 1926 za čebelnjak v </w:t>
            </w:r>
            <w:proofErr w:type="spellStart"/>
            <w:r w:rsidRPr="00A96492">
              <w:rPr>
                <w:rFonts w:ascii="Calibri" w:hAnsi="Calibri"/>
                <w:sz w:val="20"/>
                <w:szCs w:val="20"/>
              </w:rPr>
              <w:t>Lanyh</w:t>
            </w:r>
            <w:proofErr w:type="spellEnd"/>
            <w:r>
              <w:rPr>
                <w:rFonts w:ascii="Calibri" w:hAnsi="Calibri"/>
                <w:sz w:val="20"/>
                <w:szCs w:val="20"/>
              </w:rPr>
              <w:t xml:space="preserve"> na Češkem</w:t>
            </w:r>
            <w:r w:rsidRPr="00A96492">
              <w:rPr>
                <w:rFonts w:ascii="Calibri" w:hAnsi="Calibri"/>
                <w:sz w:val="20"/>
                <w:szCs w:val="20"/>
              </w:rPr>
              <w:t xml:space="preserve"> so lani </w:t>
            </w:r>
            <w:r>
              <w:rPr>
                <w:rFonts w:ascii="Calibri" w:hAnsi="Calibri"/>
                <w:sz w:val="20"/>
                <w:szCs w:val="20"/>
              </w:rPr>
              <w:t xml:space="preserve">čebelnjak </w:t>
            </w:r>
            <w:r w:rsidRPr="00A96492">
              <w:rPr>
                <w:rFonts w:ascii="Calibri" w:hAnsi="Calibri"/>
                <w:sz w:val="20"/>
                <w:szCs w:val="20"/>
              </w:rPr>
              <w:t>postavili tudi na Grajskem hribu</w:t>
            </w:r>
            <w:r>
              <w:rPr>
                <w:rFonts w:ascii="Calibri" w:hAnsi="Calibri"/>
                <w:sz w:val="20"/>
                <w:szCs w:val="20"/>
              </w:rPr>
              <w:t xml:space="preserve"> v Ljubljani; </w:t>
            </w:r>
            <w:r w:rsidRPr="00A96492">
              <w:rPr>
                <w:rFonts w:ascii="Calibri" w:hAnsi="Calibri"/>
                <w:b/>
                <w:bCs/>
                <w:sz w:val="20"/>
                <w:szCs w:val="20"/>
              </w:rPr>
              <w:t>foto</w:t>
            </w:r>
            <w:r w:rsidRPr="00A96492">
              <w:rPr>
                <w:rFonts w:ascii="Calibri" w:hAnsi="Calibri"/>
                <w:b/>
                <w:bCs/>
                <w:sz w:val="20"/>
                <w:szCs w:val="20"/>
              </w:rPr>
              <w:t>:</w:t>
            </w:r>
            <w:r w:rsidRPr="00A96492">
              <w:rPr>
                <w:rFonts w:ascii="Calibri" w:hAnsi="Calibri"/>
                <w:b/>
                <w:bCs/>
                <w:sz w:val="20"/>
                <w:szCs w:val="20"/>
              </w:rPr>
              <w:t xml:space="preserve"> Andrej Hrausky</w:t>
            </w:r>
          </w:p>
          <w:p w14:paraId="0398C4D3" w14:textId="77777777" w:rsidR="00A96492" w:rsidRPr="00A96492" w:rsidRDefault="00A96492" w:rsidP="00A96492">
            <w:pPr>
              <w:rPr>
                <w:rFonts w:ascii="Calibri" w:hAnsi="Calibri"/>
                <w:sz w:val="20"/>
                <w:szCs w:val="20"/>
              </w:rPr>
            </w:pPr>
          </w:p>
          <w:p w14:paraId="16C37AE4" w14:textId="36138EB9" w:rsidR="00A96492" w:rsidRPr="00A96492" w:rsidRDefault="00A96492" w:rsidP="00A96492">
            <w:pPr>
              <w:rPr>
                <w:rFonts w:ascii="Calibri" w:hAnsi="Calibri"/>
                <w:sz w:val="20"/>
                <w:szCs w:val="20"/>
              </w:rPr>
            </w:pPr>
            <w:r w:rsidRPr="00A96492">
              <w:rPr>
                <w:rFonts w:ascii="Calibri" w:hAnsi="Calibri"/>
                <w:sz w:val="20"/>
                <w:szCs w:val="20"/>
              </w:rPr>
              <w:t>03_Cevljarski most</w:t>
            </w:r>
          </w:p>
          <w:p w14:paraId="644E450F" w14:textId="01273DFD" w:rsidR="00A96492" w:rsidRPr="00A96492" w:rsidRDefault="00A96492" w:rsidP="00A96492">
            <w:pPr>
              <w:rPr>
                <w:rFonts w:ascii="Calibri" w:hAnsi="Calibri"/>
                <w:b/>
                <w:bCs/>
                <w:sz w:val="20"/>
                <w:szCs w:val="20"/>
              </w:rPr>
            </w:pPr>
            <w:r w:rsidRPr="00A96492">
              <w:rPr>
                <w:rFonts w:ascii="Calibri" w:hAnsi="Calibri"/>
                <w:sz w:val="20"/>
                <w:szCs w:val="20"/>
              </w:rPr>
              <w:t>Čevljarski most predstavlja trg na vodi in je uvrščen na UNESCO seznam svetovne kulturne in naravne dediščine</w:t>
            </w:r>
            <w:r>
              <w:rPr>
                <w:rFonts w:ascii="Calibri" w:hAnsi="Calibri"/>
                <w:sz w:val="20"/>
                <w:szCs w:val="20"/>
              </w:rPr>
              <w:t>;</w:t>
            </w:r>
            <w:r w:rsidRPr="00A96492">
              <w:rPr>
                <w:rFonts w:ascii="Calibri" w:hAnsi="Calibri"/>
                <w:sz w:val="20"/>
                <w:szCs w:val="20"/>
              </w:rPr>
              <w:t xml:space="preserve"> </w:t>
            </w:r>
            <w:r w:rsidRPr="00A96492">
              <w:rPr>
                <w:rFonts w:ascii="Calibri" w:hAnsi="Calibri"/>
                <w:b/>
                <w:bCs/>
                <w:sz w:val="20"/>
                <w:szCs w:val="20"/>
              </w:rPr>
              <w:t>foto</w:t>
            </w:r>
            <w:r w:rsidRPr="00A96492">
              <w:rPr>
                <w:rFonts w:ascii="Calibri" w:hAnsi="Calibri"/>
                <w:b/>
                <w:bCs/>
                <w:sz w:val="20"/>
                <w:szCs w:val="20"/>
              </w:rPr>
              <w:t>:</w:t>
            </w:r>
            <w:r w:rsidRPr="00A96492">
              <w:rPr>
                <w:rFonts w:ascii="Calibri" w:hAnsi="Calibri"/>
                <w:b/>
                <w:bCs/>
                <w:sz w:val="20"/>
                <w:szCs w:val="20"/>
              </w:rPr>
              <w:t xml:space="preserve"> Miran Kambič</w:t>
            </w:r>
          </w:p>
          <w:p w14:paraId="29BC2E30" w14:textId="77777777" w:rsidR="00A96492" w:rsidRPr="00A96492" w:rsidRDefault="00A96492" w:rsidP="00A96492">
            <w:pPr>
              <w:rPr>
                <w:rFonts w:ascii="Calibri" w:hAnsi="Calibri"/>
                <w:sz w:val="20"/>
                <w:szCs w:val="20"/>
              </w:rPr>
            </w:pPr>
          </w:p>
          <w:p w14:paraId="3344A3D5" w14:textId="3CABBFBB" w:rsidR="00A96492" w:rsidRPr="00A96492" w:rsidRDefault="00A96492" w:rsidP="00A96492">
            <w:pPr>
              <w:rPr>
                <w:rFonts w:ascii="Calibri" w:hAnsi="Calibri"/>
                <w:sz w:val="20"/>
                <w:szCs w:val="20"/>
              </w:rPr>
            </w:pPr>
            <w:r>
              <w:rPr>
                <w:rFonts w:ascii="Calibri" w:hAnsi="Calibri"/>
                <w:sz w:val="20"/>
                <w:szCs w:val="20"/>
              </w:rPr>
              <w:t>04_</w:t>
            </w:r>
            <w:r w:rsidRPr="00A96492">
              <w:rPr>
                <w:rFonts w:ascii="Calibri" w:hAnsi="Calibri"/>
                <w:sz w:val="20"/>
                <w:szCs w:val="20"/>
              </w:rPr>
              <w:t xml:space="preserve">Stavba </w:t>
            </w:r>
            <w:r>
              <w:rPr>
                <w:rFonts w:ascii="Calibri" w:hAnsi="Calibri"/>
                <w:sz w:val="20"/>
                <w:szCs w:val="20"/>
              </w:rPr>
              <w:t>Z</w:t>
            </w:r>
            <w:r w:rsidRPr="00A96492">
              <w:rPr>
                <w:rFonts w:ascii="Calibri" w:hAnsi="Calibri"/>
                <w:sz w:val="20"/>
                <w:szCs w:val="20"/>
              </w:rPr>
              <w:t>avarovalnice</w:t>
            </w:r>
            <w:r>
              <w:rPr>
                <w:rFonts w:ascii="Calibri" w:hAnsi="Calibri"/>
                <w:sz w:val="20"/>
                <w:szCs w:val="20"/>
              </w:rPr>
              <w:t xml:space="preserve"> Triglav</w:t>
            </w:r>
            <w:r w:rsidRPr="00A96492">
              <w:rPr>
                <w:rFonts w:ascii="Calibri" w:hAnsi="Calibri"/>
                <w:sz w:val="20"/>
                <w:szCs w:val="20"/>
              </w:rPr>
              <w:t xml:space="preserve"> </w:t>
            </w:r>
          </w:p>
          <w:p w14:paraId="6B4DE54A" w14:textId="3520BCD8" w:rsidR="00A96492" w:rsidRPr="00A96492" w:rsidRDefault="00A96492" w:rsidP="00A96492">
            <w:pPr>
              <w:rPr>
                <w:rFonts w:ascii="Calibri" w:hAnsi="Calibri"/>
                <w:sz w:val="20"/>
                <w:szCs w:val="20"/>
              </w:rPr>
            </w:pPr>
            <w:r w:rsidRPr="00A96492">
              <w:rPr>
                <w:rFonts w:ascii="Calibri" w:hAnsi="Calibri"/>
                <w:sz w:val="20"/>
                <w:szCs w:val="20"/>
              </w:rPr>
              <w:t>Stavba Vzajemne zavarovalnice je monumentalna palača, ki stoji nasproti železniške postaje in nagovarja komitente, ki so v mesto prihajali z vlakom</w:t>
            </w:r>
            <w:r>
              <w:rPr>
                <w:rFonts w:ascii="Calibri" w:hAnsi="Calibri"/>
                <w:sz w:val="20"/>
                <w:szCs w:val="20"/>
              </w:rPr>
              <w:t xml:space="preserve">; </w:t>
            </w:r>
            <w:r w:rsidRPr="00A96492">
              <w:rPr>
                <w:rFonts w:ascii="Calibri" w:hAnsi="Calibri"/>
                <w:b/>
                <w:bCs/>
                <w:sz w:val="20"/>
                <w:szCs w:val="20"/>
              </w:rPr>
              <w:t>foto</w:t>
            </w:r>
            <w:r w:rsidRPr="00A96492">
              <w:rPr>
                <w:rFonts w:ascii="Calibri" w:hAnsi="Calibri"/>
                <w:b/>
                <w:bCs/>
                <w:sz w:val="20"/>
                <w:szCs w:val="20"/>
              </w:rPr>
              <w:t>:</w:t>
            </w:r>
            <w:r w:rsidRPr="00A96492">
              <w:rPr>
                <w:rFonts w:ascii="Calibri" w:hAnsi="Calibri"/>
                <w:b/>
                <w:bCs/>
                <w:sz w:val="20"/>
                <w:szCs w:val="20"/>
              </w:rPr>
              <w:t xml:space="preserve"> Miran Kambič</w:t>
            </w:r>
          </w:p>
          <w:p w14:paraId="26622997" w14:textId="77777777" w:rsidR="00A96492" w:rsidRPr="00A96492" w:rsidRDefault="00A96492" w:rsidP="00A96492">
            <w:pPr>
              <w:rPr>
                <w:rFonts w:ascii="Calibri" w:hAnsi="Calibri"/>
                <w:sz w:val="20"/>
                <w:szCs w:val="20"/>
              </w:rPr>
            </w:pPr>
          </w:p>
          <w:p w14:paraId="1EE25A4D" w14:textId="4CEAEA7A" w:rsidR="00A96492" w:rsidRPr="00A96492" w:rsidRDefault="00A96492" w:rsidP="00A96492">
            <w:pPr>
              <w:rPr>
                <w:rFonts w:ascii="Calibri" w:hAnsi="Calibri"/>
                <w:sz w:val="20"/>
                <w:szCs w:val="20"/>
              </w:rPr>
            </w:pPr>
            <w:r>
              <w:rPr>
                <w:rFonts w:ascii="Calibri" w:hAnsi="Calibri"/>
                <w:sz w:val="20"/>
                <w:szCs w:val="20"/>
              </w:rPr>
              <w:t>05_</w:t>
            </w:r>
            <w:r w:rsidRPr="00A96492">
              <w:rPr>
                <w:rFonts w:ascii="Calibri" w:hAnsi="Calibri"/>
                <w:sz w:val="20"/>
                <w:szCs w:val="20"/>
              </w:rPr>
              <w:t>Trnovski pristan</w:t>
            </w:r>
          </w:p>
          <w:p w14:paraId="1D0D679C" w14:textId="7A32A0B9" w:rsidR="00DA1A22" w:rsidRPr="005465E2" w:rsidRDefault="00A96492" w:rsidP="00BA1F3E">
            <w:pPr>
              <w:rPr>
                <w:rFonts w:ascii="Calibri" w:hAnsi="Calibri"/>
                <w:sz w:val="20"/>
                <w:szCs w:val="20"/>
              </w:rPr>
            </w:pPr>
            <w:r w:rsidRPr="00A96492">
              <w:rPr>
                <w:rFonts w:ascii="Calibri" w:hAnsi="Calibri"/>
                <w:sz w:val="20"/>
                <w:szCs w:val="20"/>
              </w:rPr>
              <w:t>Elegantne terase Trnovskega pristana sledijo t</w:t>
            </w:r>
            <w:r w:rsidR="00596A5E">
              <w:rPr>
                <w:rFonts w:ascii="Calibri" w:hAnsi="Calibri"/>
                <w:sz w:val="20"/>
                <w:szCs w:val="20"/>
              </w:rPr>
              <w:t>o</w:t>
            </w:r>
            <w:r w:rsidRPr="00A96492">
              <w:rPr>
                <w:rFonts w:ascii="Calibri" w:hAnsi="Calibri"/>
                <w:sz w:val="20"/>
                <w:szCs w:val="20"/>
              </w:rPr>
              <w:t>ku reke. Celotna ureditev vzdolž Ljubljanice je vpisana na UNESCO seznam svetovne kulturne in naravne dediščine</w:t>
            </w:r>
            <w:r w:rsidR="00596A5E">
              <w:rPr>
                <w:rFonts w:ascii="Calibri" w:hAnsi="Calibri"/>
                <w:sz w:val="20"/>
                <w:szCs w:val="20"/>
              </w:rPr>
              <w:t>;</w:t>
            </w:r>
            <w:r w:rsidR="00596A5E" w:rsidRPr="00A96492">
              <w:rPr>
                <w:rFonts w:ascii="Calibri" w:hAnsi="Calibri"/>
                <w:sz w:val="20"/>
                <w:szCs w:val="20"/>
              </w:rPr>
              <w:t xml:space="preserve"> </w:t>
            </w:r>
            <w:r w:rsidR="00596A5E" w:rsidRPr="00A96492">
              <w:rPr>
                <w:rFonts w:ascii="Calibri" w:hAnsi="Calibri"/>
                <w:b/>
                <w:bCs/>
                <w:sz w:val="20"/>
                <w:szCs w:val="20"/>
              </w:rPr>
              <w:t>foto</w:t>
            </w:r>
            <w:r w:rsidR="00596A5E" w:rsidRPr="00596A5E">
              <w:rPr>
                <w:rFonts w:ascii="Calibri" w:hAnsi="Calibri"/>
                <w:b/>
                <w:bCs/>
                <w:sz w:val="20"/>
                <w:szCs w:val="20"/>
              </w:rPr>
              <w:t>:</w:t>
            </w:r>
            <w:r w:rsidR="00596A5E" w:rsidRPr="00A96492">
              <w:rPr>
                <w:rFonts w:ascii="Calibri" w:hAnsi="Calibri"/>
                <w:b/>
                <w:bCs/>
                <w:sz w:val="20"/>
                <w:szCs w:val="20"/>
              </w:rPr>
              <w:t xml:space="preserve"> Andrej Hrausky</w:t>
            </w:r>
          </w:p>
          <w:p w14:paraId="264C8A64" w14:textId="77777777" w:rsidR="00DA1A22" w:rsidRPr="005465E2" w:rsidRDefault="00DA1A22" w:rsidP="00BA1F3E">
            <w:pPr>
              <w:rPr>
                <w:rFonts w:ascii="Calibri" w:hAnsi="Calibri"/>
                <w:sz w:val="22"/>
                <w:szCs w:val="22"/>
              </w:rPr>
            </w:pPr>
          </w:p>
        </w:tc>
      </w:tr>
    </w:tbl>
    <w:p w14:paraId="1A5F7B50" w14:textId="77777777" w:rsidR="00DA1A22" w:rsidRPr="006A7D57" w:rsidRDefault="00DA1A22" w:rsidP="00DA1A22">
      <w:pPr>
        <w:rPr>
          <w:rFonts w:ascii="Calibri" w:hAnsi="Calibri"/>
        </w:rPr>
      </w:pPr>
    </w:p>
    <w:p w14:paraId="25CB71C4" w14:textId="77777777" w:rsidR="00B56A2A" w:rsidRPr="00DA1A22" w:rsidRDefault="00B56A2A" w:rsidP="00DA1A22"/>
    <w:sectPr w:rsidR="00B56A2A" w:rsidRPr="00DA1A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A6B9" w14:textId="77777777" w:rsidR="00862AEC" w:rsidRDefault="00862AEC">
      <w:r>
        <w:separator/>
      </w:r>
    </w:p>
  </w:endnote>
  <w:endnote w:type="continuationSeparator" w:id="0">
    <w:p w14:paraId="5D771CC9" w14:textId="77777777" w:rsidR="00862AEC" w:rsidRDefault="008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Didot">
    <w:altName w:val="Times New Roman"/>
    <w:charset w:val="B1"/>
    <w:family w:val="auto"/>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8BA7" w14:textId="77777777" w:rsidR="0004015B" w:rsidRDefault="00DA6B1B">
    <w:pPr>
      <w:pStyle w:val="Noga"/>
    </w:pPr>
    <w:r w:rsidRPr="00943BED">
      <w:rPr>
        <w:noProof/>
      </w:rPr>
      <w:drawing>
        <wp:inline distT="0" distB="0" distL="0" distR="0" wp14:anchorId="4E2490A3" wp14:editId="6BCDA4C3">
          <wp:extent cx="5758815" cy="740410"/>
          <wp:effectExtent l="0" t="0" r="0" b="0"/>
          <wp:docPr id="2" name="Picture 2" descr="PRESS template_Word_MA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ESS template_Word_MAJ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04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2036" w14:textId="77777777" w:rsidR="00862AEC" w:rsidRDefault="00862AEC">
      <w:r>
        <w:separator/>
      </w:r>
    </w:p>
  </w:footnote>
  <w:footnote w:type="continuationSeparator" w:id="0">
    <w:p w14:paraId="7F5ABFAC" w14:textId="77777777" w:rsidR="00862AEC" w:rsidRDefault="0086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0BFF" w14:textId="7E4679C4" w:rsidR="00F93E3B" w:rsidRPr="0090362D" w:rsidRDefault="00F93E3B" w:rsidP="00A01A51">
    <w:pPr>
      <w:tabs>
        <w:tab w:val="left" w:pos="1174"/>
      </w:tabs>
      <w:rPr>
        <w:rFonts w:ascii="Calibri" w:hAnsi="Calibri"/>
        <w:color w:val="999999"/>
        <w:sz w:val="16"/>
        <w:szCs w:val="16"/>
      </w:rPr>
    </w:pPr>
    <w:r>
      <w:rPr>
        <w:rFonts w:ascii="Calibri" w:hAnsi="Calibri"/>
        <w:color w:val="999999"/>
        <w:sz w:val="16"/>
        <w:szCs w:val="16"/>
      </w:rPr>
      <w:tab/>
    </w:r>
    <w:r>
      <w:rPr>
        <w:rFonts w:ascii="Calibri" w:hAnsi="Calibri"/>
        <w:color w:val="999999"/>
        <w:sz w:val="16"/>
        <w:szCs w:val="16"/>
      </w:rPr>
      <w:tab/>
    </w:r>
  </w:p>
  <w:p w14:paraId="55961D7D" w14:textId="072CC9DF" w:rsidR="0004015B" w:rsidRDefault="00DA6B1B" w:rsidP="00656D48">
    <w:pPr>
      <w:pStyle w:val="Glava"/>
    </w:pPr>
    <w:r w:rsidRPr="003F5D8D">
      <w:rPr>
        <w:noProof/>
      </w:rPr>
      <w:drawing>
        <wp:inline distT="0" distB="0" distL="0" distR="0" wp14:anchorId="5843F14B" wp14:editId="569A1358">
          <wp:extent cx="5758815" cy="1001395"/>
          <wp:effectExtent l="0" t="0" r="0" b="0"/>
          <wp:docPr id="1" name="Picture 1" descr="PRESS template_Word_Maja_150 LET_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 template_Word_Maja_150 LET_f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1001395"/>
                  </a:xfrm>
                  <a:prstGeom prst="rect">
                    <a:avLst/>
                  </a:prstGeom>
                  <a:noFill/>
                  <a:ln>
                    <a:noFill/>
                  </a:ln>
                </pic:spPr>
              </pic:pic>
            </a:graphicData>
          </a:graphic>
        </wp:inline>
      </w:drawing>
    </w:r>
  </w:p>
  <w:p w14:paraId="7AF614F4" w14:textId="1C9CE0F4" w:rsidR="00F93E3B" w:rsidRDefault="00F93E3B" w:rsidP="00656D48">
    <w:pPr>
      <w:pStyle w:val="Glava"/>
    </w:pPr>
  </w:p>
  <w:p w14:paraId="4D8EDEF5" w14:textId="496EC3F7" w:rsidR="00F93E3B" w:rsidRDefault="008076B8" w:rsidP="00656D48">
    <w:pPr>
      <w:pStyle w:val="Glava"/>
    </w:pPr>
    <w:r>
      <w:rPr>
        <w:noProof/>
      </w:rPr>
      <w:drawing>
        <wp:anchor distT="0" distB="0" distL="114300" distR="114300" simplePos="0" relativeHeight="251657728" behindDoc="1" locked="0" layoutInCell="1" allowOverlap="1" wp14:anchorId="4B885147" wp14:editId="0C137DAA">
          <wp:simplePos x="0" y="0"/>
          <wp:positionH relativeFrom="margin">
            <wp:posOffset>1503045</wp:posOffset>
          </wp:positionH>
          <wp:positionV relativeFrom="paragraph">
            <wp:posOffset>12065</wp:posOffset>
          </wp:positionV>
          <wp:extent cx="1306195" cy="94297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2">
                    <a:extLst>
                      <a:ext uri="{28A0092B-C50C-407E-A947-70E740481C1C}">
                        <a14:useLocalDpi xmlns:a14="http://schemas.microsoft.com/office/drawing/2010/main" val="0"/>
                      </a:ext>
                    </a:extLst>
                  </a:blip>
                  <a:srcRect t="23679" b="25360"/>
                  <a:stretch/>
                </pic:blipFill>
                <pic:spPr bwMode="auto">
                  <a:xfrm>
                    <a:off x="0" y="0"/>
                    <a:ext cx="130619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0C42D4" w14:textId="7E293C45" w:rsidR="00F93E3B" w:rsidRDefault="00F93E3B" w:rsidP="00656D48">
    <w:pPr>
      <w:pStyle w:val="Glava"/>
    </w:pPr>
  </w:p>
  <w:p w14:paraId="35C42334" w14:textId="6C7515A5" w:rsidR="008076B8" w:rsidRDefault="008076B8" w:rsidP="008076B8">
    <w:pPr>
      <w:tabs>
        <w:tab w:val="left" w:pos="1174"/>
      </w:tabs>
      <w:ind w:left="1174"/>
      <w:rPr>
        <w:rFonts w:ascii="Calibri" w:hAnsi="Calibri"/>
        <w:color w:val="999999"/>
        <w:sz w:val="16"/>
        <w:szCs w:val="16"/>
      </w:rPr>
    </w:pPr>
    <w:r>
      <w:rPr>
        <w:rFonts w:ascii="Calibri" w:hAnsi="Calibri"/>
        <w:color w:val="999999"/>
        <w:sz w:val="16"/>
        <w:szCs w:val="16"/>
      </w:rPr>
      <w:tab/>
    </w:r>
    <w:r>
      <w:rPr>
        <w:rFonts w:ascii="Calibri" w:hAnsi="Calibri"/>
        <w:color w:val="999999"/>
        <w:sz w:val="16"/>
        <w:szCs w:val="16"/>
      </w:rPr>
      <w:tab/>
      <w:t xml:space="preserve">           Zavod DESSA arhitekturni center, Ž</w:t>
    </w:r>
    <w:r w:rsidRPr="009874C7">
      <w:rPr>
        <w:rFonts w:ascii="Calibri" w:hAnsi="Calibri"/>
        <w:color w:val="999999"/>
        <w:sz w:val="16"/>
        <w:szCs w:val="16"/>
      </w:rPr>
      <w:t>idovska steza 4, SI-1000 Ljubljana</w:t>
    </w:r>
    <w:r>
      <w:rPr>
        <w:rFonts w:ascii="Calibri" w:hAnsi="Calibri"/>
        <w:color w:val="999999"/>
        <w:sz w:val="16"/>
        <w:szCs w:val="16"/>
      </w:rPr>
      <w:t xml:space="preserve">, </w:t>
    </w:r>
  </w:p>
  <w:p w14:paraId="086527AD" w14:textId="19C93DAA" w:rsidR="008076B8" w:rsidRPr="0090362D" w:rsidRDefault="008076B8" w:rsidP="008076B8">
    <w:pPr>
      <w:tabs>
        <w:tab w:val="left" w:pos="1174"/>
      </w:tabs>
      <w:ind w:left="1174"/>
      <w:rPr>
        <w:rFonts w:ascii="Calibri" w:hAnsi="Calibri"/>
        <w:color w:val="999999"/>
        <w:sz w:val="16"/>
        <w:szCs w:val="16"/>
      </w:rPr>
    </w:pPr>
    <w:r>
      <w:rPr>
        <w:rFonts w:ascii="Calibri" w:hAnsi="Calibri"/>
        <w:color w:val="999999"/>
        <w:sz w:val="16"/>
        <w:szCs w:val="16"/>
      </w:rPr>
      <w:tab/>
    </w:r>
    <w:r>
      <w:rPr>
        <w:rFonts w:ascii="Calibri" w:hAnsi="Calibri"/>
        <w:color w:val="999999"/>
        <w:sz w:val="16"/>
        <w:szCs w:val="16"/>
      </w:rPr>
      <w:tab/>
      <w:t xml:space="preserve">   </w:t>
    </w:r>
    <w:r>
      <w:rPr>
        <w:rStyle w:val="tevilkastrani"/>
        <w:rFonts w:ascii="Calibri" w:hAnsi="Calibri"/>
        <w:color w:val="999999"/>
        <w:sz w:val="16"/>
        <w:szCs w:val="16"/>
      </w:rPr>
      <w:t xml:space="preserve">t + 386 (0)1 25 16 010, </w:t>
    </w:r>
    <w:hyperlink r:id="rId3" w:history="1">
      <w:r w:rsidRPr="00E635AB">
        <w:rPr>
          <w:rStyle w:val="Hiperpovezava"/>
          <w:rFonts w:ascii="Calibri" w:hAnsi="Calibri"/>
          <w:b/>
          <w:color w:val="ED7D31"/>
          <w:sz w:val="16"/>
          <w:szCs w:val="16"/>
          <w:u w:val="none"/>
        </w:rPr>
        <w:t>galerija@dessa.si</w:t>
      </w:r>
    </w:hyperlink>
    <w:r w:rsidRPr="00E635AB">
      <w:rPr>
        <w:rStyle w:val="tevilkastrani"/>
        <w:rFonts w:ascii="Calibri" w:hAnsi="Calibri"/>
        <w:color w:val="ED7D31"/>
        <w:sz w:val="16"/>
        <w:szCs w:val="16"/>
      </w:rPr>
      <w:t xml:space="preserve">, </w:t>
    </w:r>
    <w:r w:rsidRPr="00E635AB">
      <w:rPr>
        <w:rStyle w:val="tevilkastrani"/>
        <w:rFonts w:ascii="Calibri" w:hAnsi="Calibri"/>
        <w:b/>
        <w:color w:val="ED7D31"/>
        <w:sz w:val="16"/>
        <w:szCs w:val="16"/>
      </w:rPr>
      <w:t>www.dessa.si</w:t>
    </w:r>
  </w:p>
  <w:p w14:paraId="5A6CB972" w14:textId="4A2B5B17" w:rsidR="00F93E3B" w:rsidRDefault="00F93E3B" w:rsidP="00656D48">
    <w:pPr>
      <w:pStyle w:val="Glava"/>
    </w:pPr>
  </w:p>
  <w:p w14:paraId="18134320" w14:textId="2E40121A" w:rsidR="00F93E3B" w:rsidRDefault="00F93E3B" w:rsidP="00656D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C040C"/>
    <w:multiLevelType w:val="hybridMultilevel"/>
    <w:tmpl w:val="089CAE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3701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3"/>
    <w:rsid w:val="0004015B"/>
    <w:rsid w:val="00054D24"/>
    <w:rsid w:val="000D033F"/>
    <w:rsid w:val="000D358A"/>
    <w:rsid w:val="00100067"/>
    <w:rsid w:val="00101CF3"/>
    <w:rsid w:val="00114798"/>
    <w:rsid w:val="00163BB9"/>
    <w:rsid w:val="001867B7"/>
    <w:rsid w:val="00223F4D"/>
    <w:rsid w:val="0027608B"/>
    <w:rsid w:val="002A2142"/>
    <w:rsid w:val="002A41ED"/>
    <w:rsid w:val="002B3F7D"/>
    <w:rsid w:val="002D660E"/>
    <w:rsid w:val="002E5860"/>
    <w:rsid w:val="002F6A1B"/>
    <w:rsid w:val="0039426C"/>
    <w:rsid w:val="003A10E2"/>
    <w:rsid w:val="003A354A"/>
    <w:rsid w:val="003B06F0"/>
    <w:rsid w:val="003F775F"/>
    <w:rsid w:val="00406381"/>
    <w:rsid w:val="00417B0E"/>
    <w:rsid w:val="00423E44"/>
    <w:rsid w:val="00452CEF"/>
    <w:rsid w:val="00465623"/>
    <w:rsid w:val="004A4452"/>
    <w:rsid w:val="004C1637"/>
    <w:rsid w:val="004E5367"/>
    <w:rsid w:val="00507037"/>
    <w:rsid w:val="0051017D"/>
    <w:rsid w:val="005246EB"/>
    <w:rsid w:val="005465E2"/>
    <w:rsid w:val="005505F5"/>
    <w:rsid w:val="00596A5E"/>
    <w:rsid w:val="005D2C53"/>
    <w:rsid w:val="006208CC"/>
    <w:rsid w:val="00630955"/>
    <w:rsid w:val="00656D48"/>
    <w:rsid w:val="00692C6B"/>
    <w:rsid w:val="00693409"/>
    <w:rsid w:val="006A3378"/>
    <w:rsid w:val="006A7D57"/>
    <w:rsid w:val="006C567B"/>
    <w:rsid w:val="00757F9A"/>
    <w:rsid w:val="00764041"/>
    <w:rsid w:val="007720CD"/>
    <w:rsid w:val="007B48C0"/>
    <w:rsid w:val="007E3A5C"/>
    <w:rsid w:val="007E6B2A"/>
    <w:rsid w:val="008076B8"/>
    <w:rsid w:val="00843A75"/>
    <w:rsid w:val="00862AEC"/>
    <w:rsid w:val="00871B00"/>
    <w:rsid w:val="008E4307"/>
    <w:rsid w:val="008F4D64"/>
    <w:rsid w:val="00925F5E"/>
    <w:rsid w:val="00942340"/>
    <w:rsid w:val="00952DAA"/>
    <w:rsid w:val="009A75F3"/>
    <w:rsid w:val="009D20D1"/>
    <w:rsid w:val="009F144B"/>
    <w:rsid w:val="009F281C"/>
    <w:rsid w:val="009F6099"/>
    <w:rsid w:val="00A01A51"/>
    <w:rsid w:val="00A72537"/>
    <w:rsid w:val="00A82F7A"/>
    <w:rsid w:val="00A96492"/>
    <w:rsid w:val="00AF29B8"/>
    <w:rsid w:val="00B2083B"/>
    <w:rsid w:val="00B4750E"/>
    <w:rsid w:val="00B56A2A"/>
    <w:rsid w:val="00BF7200"/>
    <w:rsid w:val="00C0230E"/>
    <w:rsid w:val="00C11458"/>
    <w:rsid w:val="00C15C35"/>
    <w:rsid w:val="00C41D43"/>
    <w:rsid w:val="00C455EC"/>
    <w:rsid w:val="00CA49C3"/>
    <w:rsid w:val="00CA6F8F"/>
    <w:rsid w:val="00CB0851"/>
    <w:rsid w:val="00CD4EC3"/>
    <w:rsid w:val="00CE1BF8"/>
    <w:rsid w:val="00D15209"/>
    <w:rsid w:val="00D72561"/>
    <w:rsid w:val="00DA1A22"/>
    <w:rsid w:val="00DA6B1B"/>
    <w:rsid w:val="00DB30A0"/>
    <w:rsid w:val="00E46FD6"/>
    <w:rsid w:val="00E635AB"/>
    <w:rsid w:val="00EF2B80"/>
    <w:rsid w:val="00F14BB5"/>
    <w:rsid w:val="00F7591A"/>
    <w:rsid w:val="00F93E3B"/>
    <w:rsid w:val="00FD1A4D"/>
    <w:rsid w:val="00FF10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D2EEF"/>
  <w15:chartTrackingRefBased/>
  <w15:docId w15:val="{5D8C3BCA-89AC-274C-B028-27777AD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4015B"/>
    <w:rPr>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A3378"/>
    <w:pPr>
      <w:tabs>
        <w:tab w:val="center" w:pos="4536"/>
        <w:tab w:val="right" w:pos="9072"/>
      </w:tabs>
    </w:pPr>
  </w:style>
  <w:style w:type="paragraph" w:styleId="Noga">
    <w:name w:val="footer"/>
    <w:basedOn w:val="Navaden"/>
    <w:rsid w:val="006A3378"/>
    <w:pPr>
      <w:tabs>
        <w:tab w:val="center" w:pos="4536"/>
        <w:tab w:val="right" w:pos="9072"/>
      </w:tabs>
    </w:pPr>
  </w:style>
  <w:style w:type="paragraph" w:styleId="Odstavekseznama">
    <w:name w:val="List Paragraph"/>
    <w:basedOn w:val="Navaden"/>
    <w:uiPriority w:val="34"/>
    <w:qFormat/>
    <w:rsid w:val="00452CEF"/>
    <w:pPr>
      <w:spacing w:after="160" w:line="259" w:lineRule="auto"/>
      <w:ind w:left="720"/>
      <w:contextualSpacing/>
    </w:pPr>
    <w:rPr>
      <w:rFonts w:ascii="Calibri" w:eastAsia="Calibri" w:hAnsi="Calibri"/>
      <w:sz w:val="22"/>
      <w:szCs w:val="22"/>
      <w:lang w:eastAsia="en-US"/>
    </w:rPr>
  </w:style>
  <w:style w:type="table" w:styleId="Tabelamrea">
    <w:name w:val="Table Grid"/>
    <w:basedOn w:val="Navadnatabela"/>
    <w:rsid w:val="00B5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0E2"/>
    <w:pPr>
      <w:pBdr>
        <w:top w:val="nil"/>
        <w:left w:val="nil"/>
        <w:bottom w:val="nil"/>
        <w:right w:val="nil"/>
        <w:between w:val="nil"/>
        <w:bar w:val="nil"/>
      </w:pBdr>
    </w:pPr>
    <w:rPr>
      <w:rFonts w:ascii="Helvetica" w:eastAsia="Arial Unicode MS" w:hAnsi="Helvetica" w:cs="Arial Unicode MS"/>
      <w:color w:val="000000"/>
      <w:sz w:val="22"/>
      <w:szCs w:val="22"/>
      <w:bdr w:val="nil"/>
      <w:lang w:eastAsia="sl-SI"/>
    </w:rPr>
  </w:style>
  <w:style w:type="character" w:styleId="tevilkastrani">
    <w:name w:val="page number"/>
    <w:rsid w:val="00F93E3B"/>
  </w:style>
  <w:style w:type="character" w:styleId="Hiperpovezava">
    <w:name w:val="Hyperlink"/>
    <w:unhideWhenUsed/>
    <w:rsid w:val="00F93E3B"/>
    <w:rPr>
      <w:color w:val="0563C1"/>
      <w:u w:val="single"/>
    </w:rPr>
  </w:style>
  <w:style w:type="character" w:styleId="SledenaHiperpovezava">
    <w:name w:val="FollowedHyperlink"/>
    <w:rsid w:val="00F93E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32">
      <w:bodyDiv w:val="1"/>
      <w:marLeft w:val="0"/>
      <w:marRight w:val="0"/>
      <w:marTop w:val="0"/>
      <w:marBottom w:val="0"/>
      <w:divBdr>
        <w:top w:val="none" w:sz="0" w:space="0" w:color="auto"/>
        <w:left w:val="none" w:sz="0" w:space="0" w:color="auto"/>
        <w:bottom w:val="none" w:sz="0" w:space="0" w:color="auto"/>
        <w:right w:val="none" w:sz="0" w:space="0" w:color="auto"/>
      </w:divBdr>
    </w:div>
    <w:div w:id="514879047">
      <w:bodyDiv w:val="1"/>
      <w:marLeft w:val="0"/>
      <w:marRight w:val="0"/>
      <w:marTop w:val="0"/>
      <w:marBottom w:val="0"/>
      <w:divBdr>
        <w:top w:val="none" w:sz="0" w:space="0" w:color="auto"/>
        <w:left w:val="none" w:sz="0" w:space="0" w:color="auto"/>
        <w:bottom w:val="none" w:sz="0" w:space="0" w:color="auto"/>
        <w:right w:val="none" w:sz="0" w:space="0" w:color="auto"/>
      </w:divBdr>
    </w:div>
    <w:div w:id="769857858">
      <w:bodyDiv w:val="1"/>
      <w:marLeft w:val="0"/>
      <w:marRight w:val="0"/>
      <w:marTop w:val="0"/>
      <w:marBottom w:val="0"/>
      <w:divBdr>
        <w:top w:val="none" w:sz="0" w:space="0" w:color="auto"/>
        <w:left w:val="none" w:sz="0" w:space="0" w:color="auto"/>
        <w:bottom w:val="none" w:sz="0" w:space="0" w:color="auto"/>
        <w:right w:val="none" w:sz="0" w:space="0" w:color="auto"/>
      </w:divBdr>
    </w:div>
    <w:div w:id="835724643">
      <w:bodyDiv w:val="1"/>
      <w:marLeft w:val="0"/>
      <w:marRight w:val="0"/>
      <w:marTop w:val="0"/>
      <w:marBottom w:val="0"/>
      <w:divBdr>
        <w:top w:val="none" w:sz="0" w:space="0" w:color="auto"/>
        <w:left w:val="none" w:sz="0" w:space="0" w:color="auto"/>
        <w:bottom w:val="none" w:sz="0" w:space="0" w:color="auto"/>
        <w:right w:val="none" w:sz="0" w:space="0" w:color="auto"/>
      </w:divBdr>
    </w:div>
    <w:div w:id="8427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23a8dad-419b-4889-a91c-fb3265bfae48@mgml.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galerija@dessa.si" TargetMode="External"/><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1190</Words>
  <Characters>7222</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SPOROČILO ZA MEDIJE / PRESS RELEASE                                                    Sreda, 12</vt:lpstr>
      <vt:lpstr>SPOROČILO ZA MEDIJE / PRESS RELEASE                                                    Sreda, 12</vt:lpstr>
    </vt:vector>
  </TitlesOfParts>
  <Company>Agora Desing</Company>
  <LinksUpToDate>false</LinksUpToDate>
  <CharactersWithSpaces>8396</CharactersWithSpaces>
  <SharedDoc>false</SharedDoc>
  <HLinks>
    <vt:vector size="12" baseType="variant">
      <vt:variant>
        <vt:i4>6291523</vt:i4>
      </vt:variant>
      <vt:variant>
        <vt:i4>0</vt:i4>
      </vt:variant>
      <vt:variant>
        <vt:i4>0</vt:i4>
      </vt:variant>
      <vt:variant>
        <vt:i4>5</vt:i4>
      </vt:variant>
      <vt:variant>
        <vt:lpwstr>mailto:galerija@dessa.si</vt:lpwstr>
      </vt:variant>
      <vt:variant>
        <vt:lpwstr/>
      </vt:variant>
      <vt:variant>
        <vt:i4>4522032</vt:i4>
      </vt:variant>
      <vt:variant>
        <vt:i4>-1</vt:i4>
      </vt:variant>
      <vt:variant>
        <vt:i4>1027</vt:i4>
      </vt:variant>
      <vt:variant>
        <vt:i4>1</vt:i4>
      </vt:variant>
      <vt:variant>
        <vt:lpwstr>cid:423a8dad-419b-4889-a91c-fb3265bfae48@mgml.si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MEDIJE / PRESS RELEASE                                                    Sreda, 12</dc:title>
  <dc:subject/>
  <dc:creator>Bojan</dc:creator>
  <cp:keywords/>
  <cp:lastModifiedBy>Maja Kovač</cp:lastModifiedBy>
  <cp:revision>8</cp:revision>
  <dcterms:created xsi:type="dcterms:W3CDTF">2022-06-13T07:29:00Z</dcterms:created>
  <dcterms:modified xsi:type="dcterms:W3CDTF">2022-06-13T08:59:00Z</dcterms:modified>
</cp:coreProperties>
</file>